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E1" w:rsidRPr="004A601D" w:rsidRDefault="00AE59E1" w:rsidP="00AE5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1D">
        <w:rPr>
          <w:rFonts w:ascii="Times New Roman" w:hAnsi="Times New Roman"/>
          <w:sz w:val="28"/>
          <w:szCs w:val="28"/>
        </w:rPr>
        <w:t>Порядок заполнения реестра перевозочных документов, предусмотренных абзацем пятым пункта 5,</w:t>
      </w:r>
      <w:r w:rsidR="004F1F96">
        <w:rPr>
          <w:rFonts w:ascii="Times New Roman" w:hAnsi="Times New Roman"/>
          <w:sz w:val="28"/>
          <w:szCs w:val="28"/>
        </w:rPr>
        <w:t xml:space="preserve"> пунктами</w:t>
      </w:r>
      <w:bookmarkStart w:id="0" w:name="_GoBack"/>
      <w:bookmarkEnd w:id="0"/>
      <w:r w:rsidRPr="004A601D">
        <w:rPr>
          <w:rFonts w:ascii="Times New Roman" w:hAnsi="Times New Roman"/>
          <w:sz w:val="28"/>
          <w:szCs w:val="28"/>
        </w:rPr>
        <w:t xml:space="preserve"> </w:t>
      </w:r>
      <w:r w:rsidRPr="0022598F">
        <w:rPr>
          <w:rFonts w:ascii="Times New Roman" w:hAnsi="Times New Roman"/>
          <w:sz w:val="28"/>
          <w:szCs w:val="28"/>
        </w:rPr>
        <w:t>5.3, 6, 6.1, 6.2, 6.4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01D">
        <w:rPr>
          <w:rFonts w:ascii="Times New Roman" w:hAnsi="Times New Roman"/>
          <w:sz w:val="28"/>
          <w:szCs w:val="28"/>
        </w:rPr>
        <w:t>статьи 165 Налогового кодекса Российской Федерации</w:t>
      </w:r>
    </w:p>
    <w:p w:rsidR="00AE59E1" w:rsidRPr="004A601D" w:rsidRDefault="00AE59E1" w:rsidP="00AE5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A601D">
        <w:rPr>
          <w:rFonts w:ascii="Times New Roman" w:hAnsi="Times New Roman"/>
          <w:sz w:val="28"/>
          <w:szCs w:val="28"/>
          <w:lang w:eastAsia="ru-RU"/>
        </w:rPr>
        <w:t>В строках указываются следующие сведения:</w:t>
      </w: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601D">
        <w:rPr>
          <w:rFonts w:ascii="Times New Roman" w:hAnsi="Times New Roman"/>
          <w:sz w:val="28"/>
          <w:szCs w:val="28"/>
        </w:rPr>
        <w:t>а) в строке «Налоговый период (код)» - код, определяющий налоговый период, указанный в налоговой декларации по НДС, с которой представляется Реестр сведений;</w:t>
      </w:r>
    </w:p>
    <w:p w:rsidR="00AE59E1" w:rsidRPr="00AE59E1" w:rsidRDefault="00AE59E1" w:rsidP="00AE59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>б) в строке «Отчетный год» - год, указанный в налоговой декларации по НДС, с которой представляется Реестр сведений;</w:t>
      </w:r>
    </w:p>
    <w:p w:rsidR="00AE59E1" w:rsidRPr="00AE59E1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AE59E1">
        <w:rPr>
          <w:rFonts w:ascii="Times New Roman" w:hAnsi="Times New Roman"/>
          <w:sz w:val="28"/>
          <w:szCs w:val="28"/>
        </w:rPr>
        <w:t xml:space="preserve">в строке «Номер корректировки» </w:t>
      </w:r>
      <w:r w:rsidRPr="00AE59E1">
        <w:rPr>
          <w:rFonts w:ascii="Times New Roman" w:hAnsi="Times New Roman"/>
          <w:sz w:val="28"/>
          <w:szCs w:val="28"/>
          <w:lang w:eastAsia="ru-RU"/>
        </w:rPr>
        <w:t>- при представлении в налоговый орган первичного Реестра сведений за налоговый период проставляется «0--», при представлении уточненного Реестра сведений за соответствующий налоговый период указывается номер корректировки (например, «1--», «2--»)</w:t>
      </w:r>
      <w:r w:rsidRPr="00AE59E1">
        <w:rPr>
          <w:rFonts w:ascii="Times New Roman" w:hAnsi="Times New Roman"/>
          <w:sz w:val="28"/>
          <w:szCs w:val="28"/>
        </w:rPr>
        <w:t>;</w:t>
      </w:r>
    </w:p>
    <w:p w:rsidR="00AE59E1" w:rsidRPr="00AE59E1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>г) в строке «Налогоплательщик»:</w:t>
      </w:r>
    </w:p>
    <w:p w:rsidR="00AE59E1" w:rsidRPr="00AE59E1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>«ИНН» - идентификационный номер налогоплательщика;</w:t>
      </w:r>
    </w:p>
    <w:p w:rsidR="00AE59E1" w:rsidRPr="00AE59E1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>«КПП» - код причины постановки на налоговый учет;</w:t>
      </w:r>
    </w:p>
    <w:p w:rsidR="00AE59E1" w:rsidRPr="00AE59E1" w:rsidRDefault="00AE59E1" w:rsidP="00AE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 xml:space="preserve">«Наименование / фамилия, имя, отчество* налогоплательщика» -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отчество; </w:t>
      </w:r>
    </w:p>
    <w:p w:rsidR="00AE59E1" w:rsidRPr="00AE59E1" w:rsidRDefault="00AE59E1" w:rsidP="00AE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 xml:space="preserve">д) при представлении в налоговый орган по месту учета организацией-правопреемником Реестра сведений по операциям, осуществленным реорганизованной организацией, указываются ИНН и КПП организации-правопреемника. В поле </w:t>
      </w:r>
      <w:r w:rsidRPr="00AE59E1">
        <w:rPr>
          <w:rFonts w:ascii="Times New Roman" w:hAnsi="Times New Roman"/>
          <w:sz w:val="28"/>
          <w:szCs w:val="28"/>
          <w:lang w:eastAsia="ru-RU"/>
        </w:rPr>
        <w:t xml:space="preserve">«Наименование / фамилия, имя, отчество* налогоплательщика» </w:t>
      </w:r>
      <w:r w:rsidRPr="00AE59E1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E59E1" w:rsidRPr="00AE59E1" w:rsidRDefault="004F1F96" w:rsidP="00AE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AE59E1" w:rsidRPr="00AE59E1">
          <w:rPr>
            <w:rFonts w:ascii="Times New Roman" w:hAnsi="Times New Roman"/>
            <w:sz w:val="28"/>
            <w:szCs w:val="28"/>
          </w:rPr>
          <w:t>Коды</w:t>
        </w:r>
      </w:hyperlink>
      <w:r w:rsidR="00AE59E1" w:rsidRPr="00AE59E1">
        <w:rPr>
          <w:rFonts w:ascii="Times New Roman" w:hAnsi="Times New Roman"/>
          <w:sz w:val="28"/>
          <w:szCs w:val="28"/>
        </w:rPr>
        <w:t xml:space="preserve"> форм реорганизации и код ликвидации </w:t>
      </w:r>
      <w:r w:rsidR="00AE59E1" w:rsidRPr="00AE59E1">
        <w:rPr>
          <w:rFonts w:ascii="Times New Roman" w:hAnsi="Times New Roman"/>
          <w:sz w:val="28"/>
          <w:szCs w:val="28"/>
          <w:lang w:eastAsia="ru-RU"/>
        </w:rPr>
        <w:t>принимают значения в соответствии с приложением к настоящему Порядку</w:t>
      </w:r>
      <w:r w:rsidR="00AE59E1" w:rsidRPr="00AE59E1">
        <w:rPr>
          <w:rFonts w:ascii="Times New Roman" w:hAnsi="Times New Roman"/>
          <w:sz w:val="28"/>
          <w:szCs w:val="28"/>
        </w:rPr>
        <w:t>.</w:t>
      </w:r>
    </w:p>
    <w:p w:rsidR="00AE59E1" w:rsidRPr="00AE59E1" w:rsidRDefault="00AE59E1" w:rsidP="00AE5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9E1">
        <w:rPr>
          <w:rFonts w:ascii="Times New Roman" w:hAnsi="Times New Roman"/>
          <w:sz w:val="28"/>
          <w:szCs w:val="28"/>
        </w:rPr>
        <w:t xml:space="preserve">В </w:t>
      </w:r>
      <w:hyperlink r:id="rId5" w:history="1">
        <w:r w:rsidRPr="00AE59E1">
          <w:rPr>
            <w:rFonts w:ascii="Times New Roman" w:hAnsi="Times New Roman"/>
            <w:sz w:val="28"/>
            <w:szCs w:val="28"/>
          </w:rPr>
          <w:t>полях</w:t>
        </w:r>
      </w:hyperlink>
      <w:r w:rsidRPr="00AE59E1">
        <w:rPr>
          <w:rFonts w:ascii="Times New Roman" w:hAnsi="Times New Roman"/>
          <w:sz w:val="28"/>
          <w:szCs w:val="28"/>
        </w:rPr>
        <w:t xml:space="preserve"> «ИНН/КПП реорганизованной организации» указываются соответственно ИНН и КПП, которые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налогоплательщика);</w:t>
      </w:r>
    </w:p>
    <w:p w:rsidR="00AE59E1" w:rsidRPr="00AE59E1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AE59E1">
        <w:rPr>
          <w:rFonts w:ascii="Times New Roman" w:hAnsi="Times New Roman"/>
          <w:sz w:val="28"/>
          <w:szCs w:val="28"/>
        </w:rPr>
        <w:t xml:space="preserve">в строке «Код операции» - соответствующий код операции согласно </w:t>
      </w:r>
      <w:hyperlink r:id="rId6" w:history="1">
        <w:r w:rsidRPr="00AE59E1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AE59E1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от 29.10.2014 № ММВ-7-3/558@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9E1">
        <w:rPr>
          <w:rFonts w:ascii="Times New Roman" w:hAnsi="Times New Roman"/>
          <w:sz w:val="28"/>
          <w:szCs w:val="28"/>
        </w:rPr>
        <w:t>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AE59E1">
        <w:rPr>
          <w:rFonts w:ascii="Times New Roman" w:hAnsi="Times New Roman"/>
          <w:sz w:val="28"/>
          <w:szCs w:val="28"/>
        </w:rPr>
        <w:t>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E59E1">
        <w:rPr>
          <w:rFonts w:ascii="Times New Roman" w:hAnsi="Times New Roman"/>
          <w:sz w:val="28"/>
          <w:szCs w:val="28"/>
          <w:lang w:eastAsia="ru-RU"/>
        </w:rPr>
        <w:t>ж) в строке «ИТОГО стоимость услуг (в рублях)» - общая</w:t>
      </w:r>
      <w:r w:rsidRPr="004A601D">
        <w:rPr>
          <w:rFonts w:ascii="Times New Roman" w:hAnsi="Times New Roman"/>
          <w:sz w:val="28"/>
          <w:szCs w:val="28"/>
          <w:lang w:eastAsia="ru-RU"/>
        </w:rPr>
        <w:t xml:space="preserve"> сумма стоимости услуг по соответствующему коду операции по реализации услуг, </w:t>
      </w:r>
      <w:r w:rsidRPr="004A601D">
        <w:rPr>
          <w:rFonts w:ascii="Times New Roman" w:hAnsi="Times New Roman"/>
          <w:sz w:val="28"/>
          <w:szCs w:val="28"/>
          <w:lang w:eastAsia="ru-RU"/>
        </w:rPr>
        <w:lastRenderedPageBreak/>
        <w:t>обоснованность применения налоговой ставки 0 процентов по НДС</w:t>
      </w:r>
      <w:r w:rsidRPr="004A60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601D">
        <w:rPr>
          <w:rFonts w:ascii="Times New Roman" w:hAnsi="Times New Roman"/>
          <w:sz w:val="28"/>
          <w:szCs w:val="28"/>
          <w:lang w:eastAsia="ru-RU"/>
        </w:rPr>
        <w:t>по которой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операции.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A601D">
        <w:rPr>
          <w:rFonts w:ascii="Times New Roman" w:hAnsi="Times New Roman"/>
          <w:sz w:val="28"/>
          <w:szCs w:val="28"/>
          <w:lang w:eastAsia="ru-RU"/>
        </w:rPr>
        <w:t>В графах указываются следующие сведения: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а) в графе 1 – порядковый номер по соответствующей операции по реализации услуг;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 xml:space="preserve">б) в графе 2 – код вида транспорта (10 – морской/речной, 20 – железнодорожный, 30 – автомобильный, 40 – воздушный транспорт) заполняется согласно </w:t>
      </w:r>
      <w:r w:rsidRPr="004A601D">
        <w:rPr>
          <w:rFonts w:ascii="Times New Roman" w:hAnsi="Times New Roman"/>
          <w:sz w:val="28"/>
          <w:szCs w:val="28"/>
        </w:rPr>
        <w:t>приложению № 3 Решения Комиссии Таможенного союза от 20.09.2010 № 378;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в) в графе 3 – номер перевозочного документа, заполняется из международного перевозочного документа, оформляемого при международной перевозке пассажиров и багажа по соответствующей операции по реализации услуг;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г) в графе 4 – указывается фактическая дата оказания услуги по международной перевозке пассажиров и багажа;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 xml:space="preserve">д) в графе 5 – пункты отправления, заполняются из международного перевозочного документа, оформляемого при международной перевозке пассажиров и багажа по соответствующей операции по реализации услуг; 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е) в графе 6 – пункты назначения, заполняются из международного перевозочного документа, оформляемого при международной перевозке пассажиров и багажа по соответствующей операции по реализации услуг;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ж) в графе 7 – стоимость услуг по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перевозке пассажиров и </w:t>
      </w:r>
      <w:r w:rsidRPr="00B97FFE">
        <w:rPr>
          <w:rFonts w:ascii="Times New Roman" w:hAnsi="Times New Roman"/>
          <w:sz w:val="28"/>
          <w:szCs w:val="28"/>
          <w:lang w:eastAsia="ru-RU"/>
        </w:rPr>
        <w:t>багажа, заполняется по соответствующей операции по реализации услуг, обоснованность применения налоговой ставки 0 процентов по НДС по которой документально</w:t>
      </w:r>
      <w:r w:rsidRPr="004A601D">
        <w:rPr>
          <w:rFonts w:ascii="Times New Roman" w:hAnsi="Times New Roman"/>
          <w:sz w:val="28"/>
          <w:szCs w:val="28"/>
          <w:lang w:eastAsia="ru-RU"/>
        </w:rPr>
        <w:t xml:space="preserve"> подтверждена;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01D">
        <w:rPr>
          <w:rFonts w:ascii="Times New Roman" w:hAnsi="Times New Roman"/>
          <w:sz w:val="28"/>
          <w:szCs w:val="28"/>
          <w:lang w:eastAsia="ru-RU"/>
        </w:rPr>
        <w:t>з) в графе 8 – указывается иная информация, относящаяся к операции, реквизиты документов по которой отражены в строке Реестра сведений, в том числе вид, номер и дата документа, представляемого одновременно с налоговой декларацией по НДС за исключением документов, указанных в графе 3 Реестра сведений. Например, договор (контракт) № 5-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4A601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4A601D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1.2020</w:t>
      </w:r>
      <w:r w:rsidRPr="004A601D">
        <w:rPr>
          <w:rFonts w:ascii="Times New Roman" w:hAnsi="Times New Roman"/>
          <w:sz w:val="28"/>
          <w:szCs w:val="28"/>
          <w:lang w:eastAsia="ru-RU"/>
        </w:rPr>
        <w:t>. В случае указания нескольких документов, в графе отражаются вид, номер и дата каждого документа, разделенные знаком «;» (точка запятая).</w:t>
      </w:r>
    </w:p>
    <w:p w:rsidR="00B44623" w:rsidRDefault="00B44623"/>
    <w:p w:rsidR="00AE59E1" w:rsidRDefault="00AE59E1"/>
    <w:p w:rsidR="00AE59E1" w:rsidRDefault="00AE59E1"/>
    <w:p w:rsidR="00AE59E1" w:rsidRDefault="00AE59E1"/>
    <w:p w:rsidR="00AE59E1" w:rsidRDefault="00AE59E1"/>
    <w:p w:rsidR="00AE59E1" w:rsidRDefault="00AE59E1"/>
    <w:p w:rsidR="00AE59E1" w:rsidRDefault="00AE59E1"/>
    <w:p w:rsidR="00AE59E1" w:rsidRDefault="00AE59E1"/>
    <w:p w:rsidR="00AE59E1" w:rsidRDefault="00AE59E1"/>
    <w:p w:rsidR="00AE59E1" w:rsidRDefault="00AE59E1"/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Порядку заполнения реестра перевозочных </w:t>
      </w:r>
      <w:r w:rsidRPr="00AE59E1">
        <w:rPr>
          <w:rFonts w:ascii="Times New Roman" w:hAnsi="Times New Roman"/>
          <w:sz w:val="28"/>
          <w:szCs w:val="28"/>
          <w:lang w:eastAsia="ru-RU"/>
        </w:rPr>
        <w:t xml:space="preserve">документов, предусмотренных абзацем пятым пункта 5, 5.3, 6, 6.1, 6.2, 6.4 статьи 165 Налогового кодекса Российской Федерации </w:t>
      </w: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01D">
        <w:rPr>
          <w:rFonts w:ascii="Times New Roman" w:hAnsi="Times New Roman"/>
          <w:sz w:val="28"/>
          <w:szCs w:val="28"/>
        </w:rPr>
        <w:t>КОДЫ ФОРМ РЕОРГАНИЗАЦИИ И КОД ЛИКВИДАЦИИ ОРГАНИЗАЦИИ</w:t>
      </w:r>
    </w:p>
    <w:p w:rsidR="00AE59E1" w:rsidRPr="004A601D" w:rsidRDefault="00AE59E1" w:rsidP="00AE5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8877"/>
      </w:tblGrid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Слияние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Разделение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AE59E1" w:rsidRPr="004A601D" w:rsidTr="000C053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9E1" w:rsidRPr="004A601D" w:rsidRDefault="00AE59E1" w:rsidP="000C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01D">
              <w:rPr>
                <w:rFonts w:ascii="Times New Roman" w:hAnsi="Times New Roman"/>
                <w:sz w:val="28"/>
                <w:szCs w:val="28"/>
              </w:rPr>
              <w:t>Ликвидация</w:t>
            </w:r>
          </w:p>
        </w:tc>
      </w:tr>
    </w:tbl>
    <w:p w:rsidR="00AE59E1" w:rsidRPr="004A601D" w:rsidRDefault="00AE59E1" w:rsidP="00AE59E1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ru-RU"/>
        </w:rPr>
      </w:pPr>
    </w:p>
    <w:p w:rsidR="00AE59E1" w:rsidRDefault="00AE59E1"/>
    <w:sectPr w:rsidR="00A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3"/>
    <w:rsid w:val="004F1F96"/>
    <w:rsid w:val="00AE59E1"/>
    <w:rsid w:val="00B44623"/>
    <w:rsid w:val="00C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3852-37BE-4EFF-B019-EE3EFE6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609DC6F024C8C425C32424A9EBC468A98227F870B90FFFD7D9E374D340C805CCEF6C42A2CE509vERCJ" TargetMode="External"/><Relationship Id="rId5" Type="http://schemas.openxmlformats.org/officeDocument/2006/relationships/hyperlink" Target="consultantplus://offline/ref=B0A61E52BC96F88F0C3D7A1BD9D745A2DFF0B8B12BBA8D63CE95638402A8BE68DF6D4F4245187DC2wBx1G" TargetMode="External"/><Relationship Id="rId4" Type="http://schemas.openxmlformats.org/officeDocument/2006/relationships/hyperlink" Target="consultantplus://offline/ref=B0A61E52BC96F88F0C3D7A1BD9D745A2DFF0B8B12BBA8D63CE95638402A8BE68DF6D4F4245187DC2wB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Югатова Анастасия Владимировна</dc:creator>
  <cp:keywords/>
  <dc:description/>
  <cp:lastModifiedBy>Югатова Анастасия Владимировна</cp:lastModifiedBy>
  <cp:revision>3</cp:revision>
  <dcterms:created xsi:type="dcterms:W3CDTF">2020-01-09T13:54:00Z</dcterms:created>
  <dcterms:modified xsi:type="dcterms:W3CDTF">2020-01-27T07:52:00Z</dcterms:modified>
</cp:coreProperties>
</file>