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EB309C" w14:textId="66ECB5EB" w:rsidR="007A4C90" w:rsidRDefault="007A4C90" w:rsidP="007A4C90">
      <w:pPr>
        <w:jc w:val="right"/>
        <w:rPr>
          <w:b/>
        </w:rPr>
      </w:pPr>
      <w:r>
        <w:rPr>
          <w:b/>
        </w:rPr>
        <w:t xml:space="preserve">Приложение № </w:t>
      </w:r>
      <w:r w:rsidR="00B875D3">
        <w:rPr>
          <w:b/>
        </w:rPr>
        <w:t>1</w:t>
      </w:r>
    </w:p>
    <w:p w14:paraId="42B4BCCB" w14:textId="77777777" w:rsidR="007A4C90" w:rsidRDefault="007A4C90" w:rsidP="007A4C90">
      <w:pPr>
        <w:jc w:val="right"/>
        <w:rPr>
          <w:b/>
          <w:bCs/>
          <w:color w:val="050505"/>
        </w:rPr>
      </w:pPr>
      <w:r>
        <w:t xml:space="preserve">к Контракту № </w:t>
      </w:r>
      <w:r>
        <w:rPr>
          <w:b/>
          <w:bCs/>
          <w:color w:val="050505"/>
        </w:rPr>
        <w:t>__________</w:t>
      </w:r>
    </w:p>
    <w:p w14:paraId="2ABB95C8" w14:textId="1CEC17C4" w:rsidR="007A4C90" w:rsidRDefault="00B875D3" w:rsidP="007A4C90">
      <w:pPr>
        <w:jc w:val="right"/>
      </w:pPr>
      <w:r>
        <w:t>от «___» _________ 2021</w:t>
      </w:r>
      <w:r w:rsidR="007A4C90">
        <w:t xml:space="preserve"> г.</w:t>
      </w:r>
    </w:p>
    <w:p w14:paraId="796DF1EB" w14:textId="77777777" w:rsidR="007A4C90" w:rsidRDefault="007A4C90" w:rsidP="00694A84">
      <w:pPr>
        <w:shd w:val="clear" w:color="auto" w:fill="FFFFFF"/>
        <w:ind w:right="-1"/>
        <w:jc w:val="center"/>
        <w:rPr>
          <w:b/>
          <w:bCs/>
        </w:rPr>
      </w:pPr>
    </w:p>
    <w:p w14:paraId="09E6C387" w14:textId="77777777" w:rsidR="00580F2B" w:rsidRPr="008D1BA7" w:rsidRDefault="00580F2B" w:rsidP="00580F2B">
      <w:pPr>
        <w:ind w:right="-284"/>
        <w:contextualSpacing/>
        <w:jc w:val="center"/>
        <w:rPr>
          <w:b/>
        </w:rPr>
      </w:pPr>
      <w:r w:rsidRPr="005642E5">
        <w:rPr>
          <w:b/>
        </w:rPr>
        <w:t>ТЕХНИЧЕСКОЕ ЗАДАНИЕ</w:t>
      </w:r>
    </w:p>
    <w:p w14:paraId="74E7CEF5" w14:textId="77777777" w:rsidR="003C1402" w:rsidRDefault="003C1402" w:rsidP="00694A84">
      <w:pPr>
        <w:shd w:val="clear" w:color="auto" w:fill="FFFFFF"/>
        <w:ind w:right="-1"/>
        <w:jc w:val="center"/>
        <w:rPr>
          <w:b/>
          <w:bCs/>
        </w:rPr>
      </w:pPr>
    </w:p>
    <w:p w14:paraId="7A84F185" w14:textId="263CF148" w:rsidR="006966A6" w:rsidRPr="00B875D3" w:rsidRDefault="006966A6" w:rsidP="00B875D3">
      <w:pPr>
        <w:jc w:val="center"/>
        <w:rPr>
          <w:b/>
        </w:rPr>
      </w:pPr>
      <w:r w:rsidRPr="00B875D3">
        <w:rPr>
          <w:b/>
          <w:bCs/>
          <w:color w:val="000000"/>
          <w:shd w:val="clear" w:color="auto" w:fill="FFFFFF"/>
        </w:rPr>
        <w:t xml:space="preserve">на выполнение работ по </w:t>
      </w:r>
      <w:r w:rsidRPr="00B875D3">
        <w:rPr>
          <w:b/>
        </w:rPr>
        <w:t xml:space="preserve">объекту </w:t>
      </w:r>
      <w:r w:rsidR="00B875D3" w:rsidRPr="00763390">
        <w:rPr>
          <w:b/>
        </w:rPr>
        <w:t xml:space="preserve">«Благоустройство </w:t>
      </w:r>
      <w:r w:rsidR="00763390">
        <w:rPr>
          <w:b/>
        </w:rPr>
        <w:t xml:space="preserve">(капитальный ремонт) </w:t>
      </w:r>
      <w:r w:rsidR="00B875D3" w:rsidRPr="00763390">
        <w:rPr>
          <w:b/>
        </w:rPr>
        <w:t>дворов</w:t>
      </w:r>
      <w:r w:rsidR="00763390">
        <w:rPr>
          <w:b/>
        </w:rPr>
        <w:t xml:space="preserve">ой </w:t>
      </w:r>
      <w:r w:rsidR="00B875D3" w:rsidRPr="00763390">
        <w:rPr>
          <w:b/>
        </w:rPr>
        <w:t>территори</w:t>
      </w:r>
      <w:r w:rsidR="00763390">
        <w:rPr>
          <w:b/>
        </w:rPr>
        <w:t>и</w:t>
      </w:r>
      <w:r w:rsidR="00B875D3" w:rsidRPr="00763390">
        <w:rPr>
          <w:b/>
        </w:rPr>
        <w:t xml:space="preserve"> </w:t>
      </w:r>
      <w:r w:rsidR="00763390">
        <w:rPr>
          <w:b/>
        </w:rPr>
        <w:t xml:space="preserve"> многоквартирных домов № 45,№46,№47,№48 по ул. Октябрьской, село Перевальное» </w:t>
      </w:r>
      <w:r w:rsidR="00B875D3" w:rsidRPr="00763390">
        <w:rPr>
          <w:b/>
        </w:rPr>
        <w:t xml:space="preserve"> </w:t>
      </w:r>
    </w:p>
    <w:p w14:paraId="593278D2" w14:textId="77777777" w:rsidR="001E55D4" w:rsidRDefault="001E55D4" w:rsidP="00D9294A">
      <w:pPr>
        <w:jc w:val="center"/>
        <w:rPr>
          <w:sz w:val="28"/>
          <w:szCs w:val="28"/>
        </w:rPr>
      </w:pPr>
    </w:p>
    <w:tbl>
      <w:tblPr>
        <w:tblStyle w:val="a3"/>
        <w:tblW w:w="1011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94"/>
        <w:gridCol w:w="6922"/>
      </w:tblGrid>
      <w:tr w:rsidR="00E42B1F" w:rsidRPr="00FC2195" w14:paraId="06D3AFCB" w14:textId="77777777" w:rsidTr="002B1F9D">
        <w:trPr>
          <w:trHeight w:val="144"/>
        </w:trPr>
        <w:tc>
          <w:tcPr>
            <w:tcW w:w="3194" w:type="dxa"/>
            <w:vAlign w:val="center"/>
          </w:tcPr>
          <w:p w14:paraId="0051F3B9" w14:textId="77777777" w:rsidR="00E42B1F" w:rsidRPr="00FC2195" w:rsidRDefault="00E42B1F" w:rsidP="00E42B1F">
            <w:pPr>
              <w:ind w:right="-284"/>
              <w:rPr>
                <w:b/>
              </w:rPr>
            </w:pPr>
            <w:r w:rsidRPr="00FC2195">
              <w:rPr>
                <w:b/>
              </w:rPr>
              <w:t>Заказчик:</w:t>
            </w:r>
          </w:p>
        </w:tc>
        <w:tc>
          <w:tcPr>
            <w:tcW w:w="6922" w:type="dxa"/>
            <w:vAlign w:val="center"/>
          </w:tcPr>
          <w:p w14:paraId="62FFB51B" w14:textId="1ADAC065" w:rsidR="00E42B1F" w:rsidRPr="00763390" w:rsidRDefault="00580F2B" w:rsidP="00763390">
            <w:pPr>
              <w:ind w:right="-108"/>
              <w:rPr>
                <w:b/>
              </w:rPr>
            </w:pPr>
            <w:r w:rsidRPr="00763390">
              <w:rPr>
                <w:b/>
              </w:rPr>
              <w:t>АДМИНИСТРАЦИЯ</w:t>
            </w:r>
            <w:r w:rsidR="00763390" w:rsidRPr="00763390">
              <w:rPr>
                <w:b/>
              </w:rPr>
              <w:t xml:space="preserve"> ДОБРОВСКОГО</w:t>
            </w:r>
            <w:r w:rsidRPr="00763390">
              <w:rPr>
                <w:b/>
              </w:rPr>
              <w:t xml:space="preserve"> СЕЛЬСКОГО ПОСЕЛЕНИЯ СИМФЕРОПОЛЬСКОГО РАЙОНА РЕСПУБЛИКИ КРЫМ</w:t>
            </w:r>
          </w:p>
        </w:tc>
      </w:tr>
      <w:tr w:rsidR="00E42B1F" w:rsidRPr="00FC2195" w14:paraId="2E8BC22A" w14:textId="77777777" w:rsidTr="002B1F9D">
        <w:trPr>
          <w:trHeight w:val="550"/>
        </w:trPr>
        <w:tc>
          <w:tcPr>
            <w:tcW w:w="3194" w:type="dxa"/>
          </w:tcPr>
          <w:p w14:paraId="020BBE97" w14:textId="77777777" w:rsidR="00E42B1F" w:rsidRPr="00FC2195" w:rsidRDefault="000F6340" w:rsidP="00E42B1F">
            <w:pPr>
              <w:ind w:left="34" w:hanging="34"/>
              <w:rPr>
                <w:b/>
              </w:rPr>
            </w:pPr>
            <w:r w:rsidRPr="00FC2195">
              <w:rPr>
                <w:b/>
              </w:rPr>
              <w:t>1</w:t>
            </w:r>
            <w:r w:rsidR="00E42B1F" w:rsidRPr="00FC2195">
              <w:rPr>
                <w:b/>
              </w:rPr>
              <w:t>. Основные требования к составу и проведению работ:</w:t>
            </w:r>
          </w:p>
          <w:p w14:paraId="179B510B" w14:textId="77777777" w:rsidR="00E42B1F" w:rsidRPr="00FC2195" w:rsidRDefault="00E42B1F" w:rsidP="00E42B1F">
            <w:pPr>
              <w:ind w:left="34" w:hanging="34"/>
              <w:rPr>
                <w:b/>
              </w:rPr>
            </w:pPr>
          </w:p>
          <w:p w14:paraId="3C80D097" w14:textId="77777777" w:rsidR="00E42B1F" w:rsidRPr="00FC2195" w:rsidRDefault="00E42B1F" w:rsidP="00E42B1F">
            <w:pPr>
              <w:ind w:left="34" w:right="-108" w:hanging="34"/>
              <w:rPr>
                <w:b/>
              </w:rPr>
            </w:pPr>
          </w:p>
          <w:p w14:paraId="34CF072D" w14:textId="77777777" w:rsidR="00E42B1F" w:rsidRPr="00FC2195" w:rsidRDefault="00E42B1F" w:rsidP="00E42B1F">
            <w:pPr>
              <w:ind w:left="34" w:right="-108" w:hanging="34"/>
              <w:rPr>
                <w:b/>
              </w:rPr>
            </w:pPr>
          </w:p>
          <w:p w14:paraId="0553066B" w14:textId="77777777" w:rsidR="00E42B1F" w:rsidRPr="00FC2195" w:rsidRDefault="00E42B1F" w:rsidP="00E42B1F">
            <w:pPr>
              <w:ind w:left="34" w:right="-108" w:hanging="34"/>
              <w:rPr>
                <w:b/>
              </w:rPr>
            </w:pPr>
          </w:p>
          <w:p w14:paraId="5D29EBC5" w14:textId="77777777" w:rsidR="00E42B1F" w:rsidRPr="00FC2195" w:rsidRDefault="00E42B1F" w:rsidP="00E42B1F">
            <w:pPr>
              <w:ind w:left="34" w:right="-108" w:hanging="34"/>
              <w:rPr>
                <w:b/>
              </w:rPr>
            </w:pPr>
          </w:p>
          <w:p w14:paraId="2C46C78C" w14:textId="77777777" w:rsidR="00E42B1F" w:rsidRPr="00FC2195" w:rsidRDefault="00E42B1F" w:rsidP="00E42B1F">
            <w:pPr>
              <w:ind w:left="34" w:right="-108" w:hanging="34"/>
              <w:rPr>
                <w:b/>
              </w:rPr>
            </w:pPr>
          </w:p>
          <w:p w14:paraId="32621DAD" w14:textId="77777777" w:rsidR="00E42B1F" w:rsidRPr="00FC2195" w:rsidRDefault="00E42B1F" w:rsidP="00E42B1F">
            <w:pPr>
              <w:ind w:left="34" w:right="-108" w:hanging="34"/>
              <w:rPr>
                <w:b/>
              </w:rPr>
            </w:pPr>
          </w:p>
          <w:p w14:paraId="79194B30" w14:textId="77777777" w:rsidR="00E42B1F" w:rsidRPr="00FC2195" w:rsidRDefault="00E42B1F" w:rsidP="00E42B1F">
            <w:pPr>
              <w:ind w:left="34" w:right="-108" w:hanging="34"/>
              <w:rPr>
                <w:b/>
              </w:rPr>
            </w:pPr>
          </w:p>
          <w:p w14:paraId="5A666C5E" w14:textId="77777777" w:rsidR="00E42B1F" w:rsidRPr="00FC2195" w:rsidRDefault="00E42B1F" w:rsidP="00E42B1F">
            <w:pPr>
              <w:ind w:left="34" w:right="-108" w:hanging="34"/>
              <w:rPr>
                <w:b/>
              </w:rPr>
            </w:pPr>
          </w:p>
          <w:p w14:paraId="26583CC6" w14:textId="77777777" w:rsidR="00E42B1F" w:rsidRPr="00FC2195" w:rsidRDefault="00E42B1F" w:rsidP="00E42B1F">
            <w:pPr>
              <w:ind w:left="34" w:right="-108" w:hanging="34"/>
              <w:rPr>
                <w:b/>
              </w:rPr>
            </w:pPr>
          </w:p>
          <w:p w14:paraId="22203D9D" w14:textId="77777777" w:rsidR="00E42B1F" w:rsidRPr="00FC2195" w:rsidRDefault="00E42B1F" w:rsidP="00E42B1F">
            <w:pPr>
              <w:ind w:left="34" w:right="-108" w:hanging="34"/>
              <w:rPr>
                <w:b/>
              </w:rPr>
            </w:pPr>
          </w:p>
          <w:p w14:paraId="49E88707" w14:textId="77777777" w:rsidR="00E42B1F" w:rsidRPr="00FC2195" w:rsidRDefault="00E42B1F" w:rsidP="00E42B1F">
            <w:pPr>
              <w:ind w:left="34" w:right="-108" w:hanging="34"/>
              <w:rPr>
                <w:b/>
              </w:rPr>
            </w:pPr>
          </w:p>
          <w:p w14:paraId="7890ECF5" w14:textId="77777777" w:rsidR="00E42B1F" w:rsidRPr="00FC2195" w:rsidRDefault="00E42B1F" w:rsidP="00E42B1F">
            <w:pPr>
              <w:ind w:left="34" w:right="-108" w:hanging="34"/>
              <w:rPr>
                <w:b/>
              </w:rPr>
            </w:pPr>
          </w:p>
          <w:p w14:paraId="6ADF75E7" w14:textId="77777777" w:rsidR="00E42B1F" w:rsidRPr="00FC2195" w:rsidRDefault="00E42B1F" w:rsidP="00E42B1F">
            <w:pPr>
              <w:ind w:left="34" w:hanging="34"/>
              <w:rPr>
                <w:b/>
                <w:color w:val="FF0000"/>
              </w:rPr>
            </w:pPr>
          </w:p>
        </w:tc>
        <w:tc>
          <w:tcPr>
            <w:tcW w:w="6922" w:type="dxa"/>
            <w:vAlign w:val="center"/>
          </w:tcPr>
          <w:p w14:paraId="19BB0559" w14:textId="6CB992AD" w:rsidR="00E42B1F" w:rsidRPr="00763390" w:rsidRDefault="00E42B1F" w:rsidP="00E42B1F">
            <w:pPr>
              <w:shd w:val="clear" w:color="auto" w:fill="FFFFFF"/>
              <w:autoSpaceDE w:val="0"/>
              <w:autoSpaceDN w:val="0"/>
              <w:ind w:left="34" w:right="57"/>
              <w:contextualSpacing/>
              <w:jc w:val="both"/>
              <w:rPr>
                <w:color w:val="000000" w:themeColor="text1"/>
              </w:rPr>
            </w:pPr>
            <w:r w:rsidRPr="00763390">
              <w:rPr>
                <w:color w:val="000000" w:themeColor="text1"/>
              </w:rPr>
              <w:t xml:space="preserve">- Правилами благоустройства территории муниципального образования </w:t>
            </w:r>
            <w:r w:rsidR="00763390" w:rsidRPr="00763390">
              <w:rPr>
                <w:color w:val="000000" w:themeColor="text1"/>
              </w:rPr>
              <w:t>ДОБРОВСКОГО</w:t>
            </w:r>
            <w:r w:rsidR="000F6340" w:rsidRPr="00763390">
              <w:rPr>
                <w:color w:val="000000" w:themeColor="text1"/>
              </w:rPr>
              <w:t xml:space="preserve"> СЕЛЬСКОГО ПОСЕЛЕНИЯ СИМФЕРОПОЛЬСКОГО РАЙОНА РЕСПУБЛИКИ КРЫМ</w:t>
            </w:r>
            <w:r w:rsidRPr="00763390">
              <w:rPr>
                <w:color w:val="000000" w:themeColor="text1"/>
              </w:rPr>
              <w:t>;</w:t>
            </w:r>
          </w:p>
          <w:p w14:paraId="36C8E67F" w14:textId="77777777" w:rsidR="00E42B1F" w:rsidRPr="00763390" w:rsidRDefault="00E42B1F" w:rsidP="00E42B1F">
            <w:pPr>
              <w:shd w:val="clear" w:color="auto" w:fill="FFFFFF"/>
              <w:autoSpaceDE w:val="0"/>
              <w:autoSpaceDN w:val="0"/>
              <w:ind w:left="34" w:right="57"/>
              <w:contextualSpacing/>
              <w:jc w:val="both"/>
              <w:rPr>
                <w:color w:val="000000" w:themeColor="text1"/>
              </w:rPr>
            </w:pPr>
            <w:r w:rsidRPr="00763390">
              <w:rPr>
                <w:color w:val="000000" w:themeColor="text1"/>
              </w:rPr>
              <w:t>- СП 42.13330.2011 Градостроительство. Планировка и застройка городских и сельских поселений;</w:t>
            </w:r>
          </w:p>
          <w:p w14:paraId="543F74B2" w14:textId="77777777" w:rsidR="00E42B1F" w:rsidRPr="00763390" w:rsidRDefault="00E42B1F" w:rsidP="00E42B1F">
            <w:pPr>
              <w:shd w:val="clear" w:color="auto" w:fill="FFFFFF"/>
              <w:autoSpaceDE w:val="0"/>
              <w:autoSpaceDN w:val="0"/>
              <w:ind w:left="34" w:right="57"/>
              <w:contextualSpacing/>
              <w:jc w:val="both"/>
              <w:rPr>
                <w:color w:val="000000" w:themeColor="text1"/>
              </w:rPr>
            </w:pPr>
            <w:r w:rsidRPr="00763390">
              <w:rPr>
                <w:color w:val="000000" w:themeColor="text1"/>
              </w:rPr>
              <w:t>- ТР ЕАЭС 042/2017 Технический регламент «О безопасности оборудования для детских игровых площадок»</w:t>
            </w:r>
          </w:p>
          <w:p w14:paraId="216CB359" w14:textId="77777777" w:rsidR="00E42B1F" w:rsidRPr="00763390" w:rsidRDefault="00E42B1F" w:rsidP="00E42B1F">
            <w:pPr>
              <w:shd w:val="clear" w:color="auto" w:fill="FFFFFF"/>
              <w:autoSpaceDE w:val="0"/>
              <w:autoSpaceDN w:val="0"/>
              <w:ind w:left="34" w:right="57"/>
              <w:contextualSpacing/>
              <w:jc w:val="both"/>
              <w:rPr>
                <w:color w:val="000000" w:themeColor="text1"/>
              </w:rPr>
            </w:pPr>
            <w:r w:rsidRPr="00763390">
              <w:rPr>
                <w:color w:val="000000" w:themeColor="text1"/>
              </w:rPr>
              <w:t>- СП 48.13330.2011 Организация строительства.</w:t>
            </w:r>
            <w:r w:rsidRPr="00763390">
              <w:rPr>
                <w:bCs/>
                <w:color w:val="000000" w:themeColor="text1"/>
              </w:rPr>
              <w:t xml:space="preserve"> </w:t>
            </w:r>
            <w:r w:rsidRPr="00763390">
              <w:rPr>
                <w:color w:val="000000" w:themeColor="text1"/>
              </w:rPr>
              <w:t>СНиП 12-01-2004. Актуализированная редакция;</w:t>
            </w:r>
          </w:p>
          <w:p w14:paraId="62291946" w14:textId="77777777" w:rsidR="00E42B1F" w:rsidRPr="00763390" w:rsidRDefault="00E42B1F" w:rsidP="00E42B1F">
            <w:pPr>
              <w:shd w:val="clear" w:color="auto" w:fill="FFFFFF"/>
              <w:autoSpaceDE w:val="0"/>
              <w:autoSpaceDN w:val="0"/>
              <w:ind w:left="34" w:right="57"/>
              <w:contextualSpacing/>
              <w:jc w:val="both"/>
              <w:rPr>
                <w:color w:val="000000" w:themeColor="text1"/>
              </w:rPr>
            </w:pPr>
            <w:r w:rsidRPr="00763390">
              <w:rPr>
                <w:color w:val="000000" w:themeColor="text1"/>
              </w:rPr>
              <w:t>- СП 45.13330.2017 Земляные сооружения, основания и фундаменты. Актуализированная редакция СНиП 3.02.01-8;</w:t>
            </w:r>
          </w:p>
          <w:p w14:paraId="5DBB7841" w14:textId="77777777" w:rsidR="00E42B1F" w:rsidRPr="00763390" w:rsidRDefault="00E42B1F" w:rsidP="00E42B1F">
            <w:pPr>
              <w:shd w:val="clear" w:color="auto" w:fill="FFFFFF"/>
              <w:autoSpaceDE w:val="0"/>
              <w:autoSpaceDN w:val="0"/>
              <w:ind w:left="34" w:right="57"/>
              <w:contextualSpacing/>
              <w:jc w:val="both"/>
              <w:rPr>
                <w:color w:val="000000" w:themeColor="text1"/>
              </w:rPr>
            </w:pPr>
            <w:r w:rsidRPr="00763390">
              <w:rPr>
                <w:color w:val="000000" w:themeColor="text1"/>
              </w:rPr>
              <w:t>- СП 63.13330.2012. Бетонные и железобетонные конструкции. Основные положения. Актуализированная редакция СНиП 52-01-2003;</w:t>
            </w:r>
          </w:p>
          <w:p w14:paraId="7C01500B" w14:textId="77777777" w:rsidR="00E42B1F" w:rsidRPr="00763390" w:rsidRDefault="00E42B1F" w:rsidP="00E42B1F">
            <w:pPr>
              <w:shd w:val="clear" w:color="auto" w:fill="FFFFFF"/>
              <w:autoSpaceDE w:val="0"/>
              <w:autoSpaceDN w:val="0"/>
              <w:ind w:left="34" w:right="57"/>
              <w:contextualSpacing/>
              <w:jc w:val="both"/>
              <w:rPr>
                <w:color w:val="000000" w:themeColor="text1"/>
              </w:rPr>
            </w:pPr>
            <w:r w:rsidRPr="00763390">
              <w:rPr>
                <w:color w:val="000000" w:themeColor="text1"/>
              </w:rPr>
              <w:t>-  ГОСТ Р 52167-2012 Оборудование и покрытия детских игровых площадок. Безопасность конструкции и методы испытаний качелей. Общие требования;</w:t>
            </w:r>
          </w:p>
          <w:p w14:paraId="5968AE8E" w14:textId="77777777" w:rsidR="00E42B1F" w:rsidRPr="00763390" w:rsidRDefault="00E42B1F" w:rsidP="00E42B1F">
            <w:pPr>
              <w:shd w:val="clear" w:color="auto" w:fill="FFFFFF"/>
              <w:autoSpaceDE w:val="0"/>
              <w:autoSpaceDN w:val="0"/>
              <w:ind w:left="34" w:right="57"/>
              <w:contextualSpacing/>
              <w:jc w:val="both"/>
              <w:rPr>
                <w:color w:val="000000" w:themeColor="text1"/>
              </w:rPr>
            </w:pPr>
            <w:r w:rsidRPr="00763390">
              <w:rPr>
                <w:color w:val="000000" w:themeColor="text1"/>
              </w:rPr>
              <w:t>- ГОСТ Р 52168-2012 Оборудование и покрытия детских игровых площадок. Безопасность конструкции и методы испытаний горок. Общие требования;</w:t>
            </w:r>
          </w:p>
          <w:p w14:paraId="1FFD6178" w14:textId="77777777" w:rsidR="00E42B1F" w:rsidRPr="00763390" w:rsidRDefault="00E42B1F" w:rsidP="00E42B1F">
            <w:pPr>
              <w:shd w:val="clear" w:color="auto" w:fill="FFFFFF"/>
              <w:autoSpaceDE w:val="0"/>
              <w:autoSpaceDN w:val="0"/>
              <w:ind w:left="34" w:right="57"/>
              <w:contextualSpacing/>
              <w:jc w:val="both"/>
              <w:rPr>
                <w:color w:val="000000" w:themeColor="text1"/>
              </w:rPr>
            </w:pPr>
            <w:r w:rsidRPr="00763390">
              <w:rPr>
                <w:color w:val="000000" w:themeColor="text1"/>
              </w:rPr>
              <w:t>- ГОСТ Р 52169-2012 Оборудование и покрытия детских игровых площадок. Безопасность конструкции и методы испытаний. Общие требования;</w:t>
            </w:r>
          </w:p>
          <w:p w14:paraId="5690F0F0" w14:textId="77777777" w:rsidR="00E42B1F" w:rsidRPr="00763390" w:rsidRDefault="00E42B1F" w:rsidP="00E42B1F">
            <w:pPr>
              <w:ind w:right="87"/>
              <w:contextualSpacing/>
              <w:jc w:val="both"/>
              <w:rPr>
                <w:color w:val="000000" w:themeColor="text1"/>
              </w:rPr>
            </w:pPr>
            <w:r w:rsidRPr="00763390">
              <w:rPr>
                <w:color w:val="000000" w:themeColor="text1"/>
              </w:rPr>
              <w:t xml:space="preserve">А также действующим законодательством РФ, правилами техники безопасности и другими нормативными документами. </w:t>
            </w:r>
          </w:p>
          <w:p w14:paraId="117817CF" w14:textId="77777777" w:rsidR="00E42B1F" w:rsidRPr="00763390" w:rsidRDefault="00E42B1F" w:rsidP="00E42B1F">
            <w:pPr>
              <w:ind w:right="85"/>
              <w:contextualSpacing/>
              <w:jc w:val="both"/>
              <w:rPr>
                <w:color w:val="000000" w:themeColor="text1"/>
              </w:rPr>
            </w:pPr>
            <w:r w:rsidRPr="00763390">
              <w:rPr>
                <w:color w:val="000000" w:themeColor="text1"/>
              </w:rPr>
              <w:t>Все работы должны проводиться в соответствии с требованиями технического паспорта детского игрового комплекса.</w:t>
            </w:r>
          </w:p>
          <w:p w14:paraId="473613E6" w14:textId="77777777" w:rsidR="00E42B1F" w:rsidRPr="00763390" w:rsidRDefault="00E42B1F" w:rsidP="00E42B1F">
            <w:pPr>
              <w:ind w:right="85"/>
              <w:contextualSpacing/>
              <w:jc w:val="both"/>
              <w:rPr>
                <w:color w:val="000000" w:themeColor="text1"/>
              </w:rPr>
            </w:pPr>
          </w:p>
          <w:p w14:paraId="00A64523" w14:textId="77777777" w:rsidR="00E42B1F" w:rsidRPr="00763390" w:rsidRDefault="00E42B1F" w:rsidP="00E42B1F">
            <w:pPr>
              <w:ind w:right="87"/>
              <w:contextualSpacing/>
              <w:jc w:val="both"/>
              <w:rPr>
                <w:color w:val="000000" w:themeColor="text1"/>
              </w:rPr>
            </w:pPr>
            <w:r w:rsidRPr="00763390">
              <w:rPr>
                <w:color w:val="000000" w:themeColor="text1"/>
              </w:rPr>
              <w:t xml:space="preserve">В период выполнения договорных обязательств обеспечивать высокое качество работ, с привлечением компетентного, аттестованного в установленном порядке технического персонала </w:t>
            </w:r>
          </w:p>
          <w:p w14:paraId="05B6F662" w14:textId="77777777" w:rsidR="00E42B1F" w:rsidRPr="00763390" w:rsidRDefault="00E42B1F" w:rsidP="00E42B1F">
            <w:pPr>
              <w:ind w:right="87"/>
              <w:contextualSpacing/>
              <w:jc w:val="both"/>
              <w:rPr>
                <w:color w:val="000000" w:themeColor="text1"/>
              </w:rPr>
            </w:pPr>
            <w:r w:rsidRPr="00763390">
              <w:rPr>
                <w:color w:val="000000" w:themeColor="text1"/>
              </w:rPr>
              <w:t xml:space="preserve">с необходимыми допусками и разрешениями на производство работ. </w:t>
            </w:r>
          </w:p>
          <w:p w14:paraId="5716B696" w14:textId="77777777" w:rsidR="00E42B1F" w:rsidRPr="00763390" w:rsidRDefault="00E42B1F" w:rsidP="00E42B1F">
            <w:pPr>
              <w:ind w:right="87"/>
              <w:contextualSpacing/>
              <w:jc w:val="both"/>
              <w:rPr>
                <w:color w:val="000000" w:themeColor="text1"/>
              </w:rPr>
            </w:pPr>
            <w:r w:rsidRPr="00763390">
              <w:rPr>
                <w:color w:val="000000" w:themeColor="text1"/>
              </w:rPr>
              <w:t xml:space="preserve">А также соблюдать гарантии по качеству исполнения работ. </w:t>
            </w:r>
          </w:p>
          <w:p w14:paraId="1D678B8B" w14:textId="77777777" w:rsidR="00E42B1F" w:rsidRPr="00763390" w:rsidRDefault="00E42B1F" w:rsidP="00E42B1F">
            <w:pPr>
              <w:ind w:right="87"/>
              <w:contextualSpacing/>
              <w:jc w:val="both"/>
              <w:rPr>
                <w:color w:val="000000" w:themeColor="text1"/>
              </w:rPr>
            </w:pPr>
            <w:r w:rsidRPr="00763390">
              <w:rPr>
                <w:color w:val="000000" w:themeColor="text1"/>
              </w:rPr>
              <w:t>В случае возникновения обстоятельств, замедляющих ход работ, Подрядчик обязан немедленно поставить в известность Заказчика.</w:t>
            </w:r>
          </w:p>
          <w:p w14:paraId="28610F11" w14:textId="77777777" w:rsidR="00E42B1F" w:rsidRPr="00763390" w:rsidRDefault="00E42B1F" w:rsidP="00E42B1F">
            <w:pPr>
              <w:ind w:right="87"/>
              <w:contextualSpacing/>
              <w:jc w:val="both"/>
              <w:rPr>
                <w:color w:val="000000" w:themeColor="text1"/>
              </w:rPr>
            </w:pPr>
            <w:r w:rsidRPr="00763390">
              <w:rPr>
                <w:color w:val="000000" w:themeColor="text1"/>
              </w:rPr>
              <w:t xml:space="preserve">Подрядчик обязан следовать указаниям Заказчика при </w:t>
            </w:r>
            <w:r w:rsidRPr="00763390">
              <w:rPr>
                <w:color w:val="000000" w:themeColor="text1"/>
              </w:rPr>
              <w:lastRenderedPageBreak/>
              <w:t>производстве работ, устранять по требованию Заказчика недостатки и дефекты в работе.</w:t>
            </w:r>
          </w:p>
        </w:tc>
      </w:tr>
      <w:tr w:rsidR="00E42B1F" w:rsidRPr="00FC2195" w14:paraId="2B1B199F" w14:textId="77777777" w:rsidTr="002B1F9D">
        <w:trPr>
          <w:trHeight w:val="144"/>
        </w:trPr>
        <w:tc>
          <w:tcPr>
            <w:tcW w:w="3194" w:type="dxa"/>
          </w:tcPr>
          <w:p w14:paraId="42A48792" w14:textId="77777777" w:rsidR="00E42B1F" w:rsidRPr="00FC2195" w:rsidRDefault="00E27D94" w:rsidP="00E42B1F">
            <w:pPr>
              <w:ind w:left="34" w:right="-108" w:hanging="34"/>
              <w:rPr>
                <w:b/>
              </w:rPr>
            </w:pPr>
            <w:r w:rsidRPr="00FC2195">
              <w:rPr>
                <w:b/>
              </w:rPr>
              <w:lastRenderedPageBreak/>
              <w:t>2</w:t>
            </w:r>
            <w:r w:rsidR="00E42B1F" w:rsidRPr="00FC2195">
              <w:rPr>
                <w:b/>
              </w:rPr>
              <w:t xml:space="preserve">. Требования к организации работ: </w:t>
            </w:r>
          </w:p>
        </w:tc>
        <w:tc>
          <w:tcPr>
            <w:tcW w:w="6922" w:type="dxa"/>
          </w:tcPr>
          <w:p w14:paraId="3CF1BC5D" w14:textId="77777777" w:rsidR="00E42B1F" w:rsidRPr="00FC2195" w:rsidRDefault="00E42B1F" w:rsidP="00E42B1F">
            <w:pPr>
              <w:ind w:right="85"/>
              <w:contextualSpacing/>
              <w:jc w:val="both"/>
              <w:rPr>
                <w:rFonts w:eastAsiaTheme="minorHAnsi"/>
                <w:b/>
                <w:lang w:eastAsia="en-US"/>
              </w:rPr>
            </w:pPr>
            <w:r w:rsidRPr="00FC2195">
              <w:rPr>
                <w:rFonts w:eastAsiaTheme="minorHAnsi"/>
                <w:b/>
                <w:lang w:eastAsia="en-US"/>
              </w:rPr>
              <w:t>Работы должны выполняться в соответствии с:</w:t>
            </w:r>
          </w:p>
          <w:p w14:paraId="20D40AD6" w14:textId="3A22AEE8" w:rsidR="00E42B1F" w:rsidRPr="00FC2195" w:rsidRDefault="00E42B1F" w:rsidP="00E42B1F">
            <w:pPr>
              <w:spacing w:before="120"/>
              <w:ind w:right="85"/>
              <w:contextualSpacing/>
              <w:jc w:val="both"/>
              <w:rPr>
                <w:rFonts w:eastAsiaTheme="minorHAnsi"/>
                <w:lang w:eastAsia="en-US"/>
              </w:rPr>
            </w:pPr>
            <w:r w:rsidRPr="00FC2195">
              <w:rPr>
                <w:rFonts w:eastAsiaTheme="minorHAnsi"/>
                <w:lang w:eastAsia="en-US"/>
              </w:rPr>
              <w:t xml:space="preserve">- Правилами благоустройства территории муниципального </w:t>
            </w:r>
            <w:r w:rsidRPr="00B94772">
              <w:rPr>
                <w:rFonts w:eastAsiaTheme="minorHAnsi"/>
                <w:lang w:eastAsia="en-US"/>
              </w:rPr>
              <w:t xml:space="preserve">образования </w:t>
            </w:r>
            <w:r w:rsidR="000259CC" w:rsidRPr="00B94772">
              <w:rPr>
                <w:rFonts w:eastAsiaTheme="minorHAnsi"/>
                <w:lang w:eastAsia="en-US"/>
              </w:rPr>
              <w:t xml:space="preserve">Добровское </w:t>
            </w:r>
            <w:r w:rsidR="00CF2C61" w:rsidRPr="00B94772">
              <w:rPr>
                <w:rFonts w:eastAsiaTheme="minorHAnsi"/>
                <w:lang w:eastAsia="en-US"/>
              </w:rPr>
              <w:t>сельское поселение</w:t>
            </w:r>
            <w:r w:rsidRPr="00B94772">
              <w:rPr>
                <w:rFonts w:eastAsiaTheme="minorHAnsi"/>
                <w:lang w:eastAsia="en-US"/>
              </w:rPr>
              <w:t>, утвержденн</w:t>
            </w:r>
            <w:r w:rsidR="00CF2C61" w:rsidRPr="00B94772">
              <w:rPr>
                <w:rFonts w:eastAsiaTheme="minorHAnsi"/>
                <w:lang w:eastAsia="en-US"/>
              </w:rPr>
              <w:t>ого</w:t>
            </w:r>
            <w:r w:rsidRPr="00B94772">
              <w:rPr>
                <w:rFonts w:eastAsiaTheme="minorHAnsi"/>
                <w:lang w:eastAsia="en-US"/>
              </w:rPr>
              <w:t xml:space="preserve"> решением </w:t>
            </w:r>
            <w:r w:rsidR="00CF2C61" w:rsidRPr="00B94772">
              <w:rPr>
                <w:rFonts w:eastAsiaTheme="minorHAnsi"/>
                <w:lang w:eastAsia="en-US"/>
              </w:rPr>
              <w:t xml:space="preserve">сессии </w:t>
            </w:r>
            <w:r w:rsidR="000259CC" w:rsidRPr="00B94772">
              <w:rPr>
                <w:rFonts w:eastAsiaTheme="minorHAnsi"/>
                <w:lang w:eastAsia="en-US"/>
              </w:rPr>
              <w:t xml:space="preserve">Добровского </w:t>
            </w:r>
            <w:r w:rsidR="00CF2C61" w:rsidRPr="00B94772">
              <w:rPr>
                <w:rFonts w:eastAsiaTheme="minorHAnsi"/>
                <w:lang w:eastAsia="en-US"/>
              </w:rPr>
              <w:t xml:space="preserve">сельского </w:t>
            </w:r>
            <w:r w:rsidRPr="00B94772">
              <w:rPr>
                <w:rFonts w:eastAsiaTheme="minorHAnsi"/>
                <w:lang w:eastAsia="en-US"/>
              </w:rPr>
              <w:t xml:space="preserve">совета № </w:t>
            </w:r>
            <w:r w:rsidR="00B94772" w:rsidRPr="00B94772">
              <w:rPr>
                <w:rFonts w:eastAsiaTheme="minorHAnsi"/>
                <w:lang w:eastAsia="en-US"/>
              </w:rPr>
              <w:t>37/19</w:t>
            </w:r>
            <w:r w:rsidRPr="00B94772">
              <w:rPr>
                <w:rFonts w:eastAsiaTheme="minorHAnsi"/>
                <w:lang w:eastAsia="en-US"/>
              </w:rPr>
              <w:t xml:space="preserve"> от 27.1</w:t>
            </w:r>
            <w:r w:rsidR="00B94772" w:rsidRPr="00B94772">
              <w:rPr>
                <w:rFonts w:eastAsiaTheme="minorHAnsi"/>
                <w:lang w:eastAsia="en-US"/>
              </w:rPr>
              <w:t>2</w:t>
            </w:r>
            <w:r w:rsidRPr="00B94772">
              <w:rPr>
                <w:rFonts w:eastAsiaTheme="minorHAnsi"/>
                <w:lang w:eastAsia="en-US"/>
              </w:rPr>
              <w:t>.201</w:t>
            </w:r>
            <w:r w:rsidR="00B94772" w:rsidRPr="00B94772">
              <w:rPr>
                <w:rFonts w:eastAsiaTheme="minorHAnsi"/>
                <w:lang w:eastAsia="en-US"/>
              </w:rPr>
              <w:t>9</w:t>
            </w:r>
            <w:r w:rsidRPr="00B94772">
              <w:rPr>
                <w:rFonts w:eastAsiaTheme="minorHAnsi"/>
                <w:lang w:eastAsia="en-US"/>
              </w:rPr>
              <w:t>;</w:t>
            </w:r>
          </w:p>
          <w:p w14:paraId="01B07F6D" w14:textId="77777777" w:rsidR="00E42B1F" w:rsidRPr="00FC2195" w:rsidRDefault="00E42B1F" w:rsidP="00E42B1F">
            <w:pPr>
              <w:spacing w:before="120"/>
              <w:ind w:right="85"/>
              <w:contextualSpacing/>
              <w:jc w:val="both"/>
            </w:pPr>
            <w:r w:rsidRPr="00FC2195">
              <w:t>- ТР ЕАЭС 042/2017 Технический регламент «О безопасности оборудования для детских игровых площадок»;</w:t>
            </w:r>
          </w:p>
          <w:p w14:paraId="6B15173E" w14:textId="77777777" w:rsidR="00E42B1F" w:rsidRPr="00FC2195" w:rsidRDefault="00E42B1F" w:rsidP="00E42B1F">
            <w:pPr>
              <w:spacing w:before="120"/>
              <w:ind w:right="85"/>
              <w:contextualSpacing/>
              <w:jc w:val="both"/>
              <w:rPr>
                <w:rFonts w:eastAsiaTheme="minorHAnsi"/>
                <w:lang w:eastAsia="en-US"/>
              </w:rPr>
            </w:pPr>
            <w:r w:rsidRPr="00FC2195">
              <w:t>- СП 42.13330.2011 Градостроительство. Планировка и застройка городских и сельских поселений;</w:t>
            </w:r>
          </w:p>
          <w:p w14:paraId="23298A88" w14:textId="77777777" w:rsidR="00E42B1F" w:rsidRPr="00FC2195" w:rsidRDefault="00E42B1F" w:rsidP="00E42B1F">
            <w:pPr>
              <w:ind w:right="85"/>
              <w:contextualSpacing/>
              <w:jc w:val="both"/>
              <w:rPr>
                <w:bCs/>
              </w:rPr>
            </w:pPr>
            <w:r w:rsidRPr="00FC2195">
              <w:t xml:space="preserve">- СП 48.13330.2011 Организация строительства. </w:t>
            </w:r>
            <w:r w:rsidRPr="00FC2195">
              <w:rPr>
                <w:bCs/>
              </w:rPr>
              <w:t>Актуализированная редакция СНиП 12-01-2004 (с Изменением N 1);</w:t>
            </w:r>
          </w:p>
          <w:p w14:paraId="0BB44845" w14:textId="77777777" w:rsidR="00E42B1F" w:rsidRPr="00FC2195" w:rsidRDefault="00E42B1F" w:rsidP="00E42B1F">
            <w:pPr>
              <w:ind w:right="85"/>
              <w:contextualSpacing/>
              <w:jc w:val="both"/>
            </w:pPr>
            <w:r w:rsidRPr="00FC2195">
              <w:t xml:space="preserve">- </w:t>
            </w:r>
            <w:r w:rsidRPr="00FC2195">
              <w:rPr>
                <w:iCs/>
              </w:rPr>
              <w:t>ГОСТ 12.3.003-86 Система стандартов безопасности труда (ССБТ). Работы электросварочные. Требования безопасности (с Изменением N 1);</w:t>
            </w:r>
          </w:p>
          <w:p w14:paraId="1E452FC6" w14:textId="77777777" w:rsidR="00E42B1F" w:rsidRPr="00FC2195" w:rsidRDefault="00E42B1F" w:rsidP="00E42B1F">
            <w:pPr>
              <w:autoSpaceDE w:val="0"/>
              <w:autoSpaceDN w:val="0"/>
              <w:ind w:left="34" w:right="85"/>
              <w:contextualSpacing/>
              <w:jc w:val="both"/>
            </w:pPr>
            <w:r w:rsidRPr="00FC2195">
              <w:t xml:space="preserve">- СНиП 12-03-2001 Безопасность труда в строительстве. Ч.1. </w:t>
            </w:r>
            <w:r w:rsidRPr="00FC2195">
              <w:rPr>
                <w:bCs/>
              </w:rPr>
              <w:t>Общие требования (актуализированная редакция 2010 год)</w:t>
            </w:r>
            <w:r w:rsidRPr="00FC2195">
              <w:t>;</w:t>
            </w:r>
          </w:p>
          <w:p w14:paraId="5F4674F4" w14:textId="77777777" w:rsidR="00E42B1F" w:rsidRPr="00FC2195" w:rsidRDefault="00E42B1F" w:rsidP="00E42B1F">
            <w:pPr>
              <w:shd w:val="clear" w:color="auto" w:fill="FFFFFF"/>
              <w:autoSpaceDE w:val="0"/>
              <w:autoSpaceDN w:val="0"/>
              <w:ind w:left="34" w:right="85"/>
              <w:contextualSpacing/>
              <w:jc w:val="both"/>
            </w:pPr>
            <w:r w:rsidRPr="00FC2195">
              <w:t xml:space="preserve">После подписания договора перед началом работ Подрядчик в течение </w:t>
            </w:r>
            <w:r w:rsidRPr="00FC2195">
              <w:rPr>
                <w:b/>
              </w:rPr>
              <w:t>3 (трех) рабочих дней</w:t>
            </w:r>
            <w:r w:rsidRPr="00FC2195">
              <w:t xml:space="preserve"> предоставляет в адрес Заказчика проект производства работ и график производства работ.</w:t>
            </w:r>
          </w:p>
          <w:p w14:paraId="2D018D0F" w14:textId="77777777" w:rsidR="00E42B1F" w:rsidRPr="00FC2195" w:rsidRDefault="00E42B1F" w:rsidP="00E42B1F">
            <w:pPr>
              <w:ind w:right="85"/>
              <w:contextualSpacing/>
              <w:jc w:val="both"/>
              <w:rPr>
                <w:b/>
              </w:rPr>
            </w:pPr>
            <w:r w:rsidRPr="00FC2195">
              <w:rPr>
                <w:b/>
              </w:rPr>
              <w:t>При производстве земляных работ:</w:t>
            </w:r>
          </w:p>
          <w:p w14:paraId="2F8D38D0" w14:textId="77777777" w:rsidR="00E42B1F" w:rsidRPr="00FC2195" w:rsidRDefault="00E42B1F" w:rsidP="00E42B1F">
            <w:pPr>
              <w:pStyle w:val="a4"/>
              <w:ind w:left="34" w:right="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195">
              <w:rPr>
                <w:rFonts w:ascii="Times New Roman" w:hAnsi="Times New Roman"/>
                <w:sz w:val="24"/>
                <w:szCs w:val="24"/>
              </w:rPr>
              <w:t>Производство земляных работ в охранной зоне кабелей высокого напряжения, действующего газопровода, других коммуникаций необходимо осуществлять по наряду-допуску, после получения разрешения от организации, эксплуатирующей эти коммуникации под непосредственным наблюдением руководителя работ, а в охранной зоне под наблюдением представителей организаций, эксплуатирующих эти коммуникации. Разработка грунта в непосредственной близости от действующих подземных коммуникаций допускается только при помощи лопат, без ударных инструментов. В случае обнаружения в процессе производства земляных работ не указанных в проекте коммуникаций, подземных сооружений или взрывоопасных материалов, земляные работы должны быть приостановлены до получения разрешения соответствующих органов.</w:t>
            </w:r>
          </w:p>
          <w:p w14:paraId="57C95E86" w14:textId="77777777" w:rsidR="00E42B1F" w:rsidRPr="00FC2195" w:rsidRDefault="00E42B1F" w:rsidP="00E42B1F">
            <w:pPr>
              <w:pStyle w:val="a4"/>
              <w:ind w:left="34" w:right="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195">
              <w:rPr>
                <w:rFonts w:ascii="Times New Roman" w:hAnsi="Times New Roman"/>
                <w:sz w:val="24"/>
                <w:szCs w:val="24"/>
              </w:rPr>
              <w:t xml:space="preserve">Работы проводить с соблюдением действующих нормативов, для обязательного обеспечения отвода воды (ливневых, паводковых и иных) с территории </w:t>
            </w:r>
            <w:r w:rsidR="00465CC5" w:rsidRPr="00FC2195">
              <w:rPr>
                <w:rFonts w:ascii="Times New Roman" w:hAnsi="Times New Roman"/>
                <w:sz w:val="24"/>
                <w:szCs w:val="24"/>
              </w:rPr>
              <w:t>парка</w:t>
            </w:r>
            <w:r w:rsidRPr="00FC2195">
              <w:rPr>
                <w:rFonts w:ascii="Times New Roman" w:hAnsi="Times New Roman"/>
                <w:sz w:val="24"/>
                <w:szCs w:val="24"/>
              </w:rPr>
              <w:t xml:space="preserve"> при дальнейшей эксплуатации (устройство разуклонки). </w:t>
            </w:r>
          </w:p>
          <w:p w14:paraId="633C2826" w14:textId="77777777" w:rsidR="00E42B1F" w:rsidRPr="00FC2195" w:rsidRDefault="00E42B1F" w:rsidP="00E42B1F">
            <w:pPr>
              <w:pStyle w:val="a4"/>
              <w:ind w:left="34" w:right="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2195">
              <w:rPr>
                <w:rFonts w:ascii="Times New Roman" w:hAnsi="Times New Roman"/>
                <w:b/>
                <w:sz w:val="24"/>
                <w:szCs w:val="24"/>
              </w:rPr>
              <w:t>При производстве бетонных работ:</w:t>
            </w:r>
          </w:p>
          <w:p w14:paraId="15DD221C" w14:textId="77777777" w:rsidR="00E42B1F" w:rsidRPr="00FC2195" w:rsidRDefault="00E42B1F" w:rsidP="00E42B1F">
            <w:pPr>
              <w:pStyle w:val="a4"/>
              <w:ind w:left="34" w:right="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195">
              <w:rPr>
                <w:rFonts w:ascii="Times New Roman" w:hAnsi="Times New Roman"/>
                <w:sz w:val="24"/>
                <w:szCs w:val="24"/>
              </w:rPr>
              <w:t>- При устройстве сборной опалубки необходимо предусматривать устройство рабочих настилов шириной не менее 0.8 м. с ограждениями. Размещение на опалубке оборудования и материалов, не предусмотренных ППР, а также нахождение людей, непосредственно участвующих в производстве работ на установленных конструкциях опалубки не допускается.</w:t>
            </w:r>
          </w:p>
          <w:p w14:paraId="5F7239A7" w14:textId="77777777" w:rsidR="00E42B1F" w:rsidRPr="00FC2195" w:rsidRDefault="00E42B1F" w:rsidP="00E42B1F">
            <w:pPr>
              <w:pStyle w:val="a4"/>
              <w:ind w:left="34" w:right="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C1A9F53" w14:textId="77777777" w:rsidR="00E42B1F" w:rsidRPr="00FC2195" w:rsidRDefault="00E42B1F" w:rsidP="00E42B1F">
            <w:pPr>
              <w:pStyle w:val="a4"/>
              <w:ind w:left="34" w:right="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195">
              <w:rPr>
                <w:rFonts w:ascii="Times New Roman" w:hAnsi="Times New Roman"/>
                <w:sz w:val="24"/>
                <w:szCs w:val="24"/>
              </w:rPr>
              <w:t>- Ходить по уложенной арматуре допускается только по специальным настилам шириной не менее 0.6 м., уложенным на арматурный каркас.</w:t>
            </w:r>
          </w:p>
          <w:p w14:paraId="645EFCF4" w14:textId="77777777" w:rsidR="00E42B1F" w:rsidRPr="00FC2195" w:rsidRDefault="00E42B1F" w:rsidP="00E42B1F">
            <w:pPr>
              <w:pStyle w:val="a4"/>
              <w:ind w:left="34" w:right="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195">
              <w:rPr>
                <w:rFonts w:ascii="Times New Roman" w:hAnsi="Times New Roman"/>
                <w:sz w:val="24"/>
                <w:szCs w:val="24"/>
              </w:rPr>
              <w:t>- При очистке кузовов автосамосвалов от остатков бетонной смеси работникам запрещается находиться в кузове транспортного средства.</w:t>
            </w:r>
          </w:p>
        </w:tc>
      </w:tr>
      <w:tr w:rsidR="00E42B1F" w:rsidRPr="00FC2195" w14:paraId="296E2795" w14:textId="77777777" w:rsidTr="002B1F9D">
        <w:trPr>
          <w:trHeight w:val="1738"/>
        </w:trPr>
        <w:tc>
          <w:tcPr>
            <w:tcW w:w="3194" w:type="dxa"/>
          </w:tcPr>
          <w:p w14:paraId="49B2C1B4" w14:textId="77777777" w:rsidR="00E42B1F" w:rsidRPr="00FC2195" w:rsidRDefault="00E42B1F" w:rsidP="00E42B1F">
            <w:pPr>
              <w:ind w:left="34" w:right="-108" w:hanging="34"/>
              <w:rPr>
                <w:b/>
              </w:rPr>
            </w:pPr>
            <w:r w:rsidRPr="00FC2195">
              <w:rPr>
                <w:b/>
              </w:rPr>
              <w:t>4. Гарантии качества выполнения работ:</w:t>
            </w:r>
          </w:p>
        </w:tc>
        <w:tc>
          <w:tcPr>
            <w:tcW w:w="6922" w:type="dxa"/>
          </w:tcPr>
          <w:p w14:paraId="69BDE12B" w14:textId="77777777" w:rsidR="00E42B1F" w:rsidRPr="00FC2195" w:rsidRDefault="00E42B1F" w:rsidP="00E42B1F">
            <w:pPr>
              <w:ind w:right="85"/>
              <w:contextualSpacing/>
              <w:jc w:val="both"/>
            </w:pPr>
            <w:r w:rsidRPr="00FC2195">
              <w:t xml:space="preserve">Подрядчик обязан собственными силами и за свой счет обеспечить устранение дефектов, выявленных в процессе выполнения работ, </w:t>
            </w:r>
            <w:r w:rsidRPr="00FC2195">
              <w:rPr>
                <w:b/>
              </w:rPr>
              <w:t>а так же не менее 36 (тридцати шести) месяцев</w:t>
            </w:r>
            <w:r w:rsidRPr="00FC2195">
              <w:t xml:space="preserve"> эксплуатации с момента приемки работ.</w:t>
            </w:r>
          </w:p>
          <w:p w14:paraId="3474131A" w14:textId="77777777" w:rsidR="00E42B1F" w:rsidRPr="00FC2195" w:rsidRDefault="00E42B1F" w:rsidP="00E42B1F">
            <w:pPr>
              <w:ind w:right="85"/>
              <w:contextualSpacing/>
              <w:jc w:val="both"/>
            </w:pPr>
            <w:r w:rsidRPr="00FC2195">
              <w:t>Гарантия качества устанавливается на все объемы выполненных работ, а также на материалы,  используемые при проведении работ.</w:t>
            </w:r>
          </w:p>
          <w:p w14:paraId="640D962C" w14:textId="77777777" w:rsidR="00E42B1F" w:rsidRPr="00FC2195" w:rsidRDefault="00E42B1F" w:rsidP="00E42B1F">
            <w:pPr>
              <w:ind w:right="85"/>
              <w:contextualSpacing/>
              <w:jc w:val="both"/>
            </w:pPr>
            <w:r w:rsidRPr="00FC2195">
              <w:t>Если в период гарантийного срока обнаружатся дефекты, препятствующие нормальной эксплуатации объекта, допущенные по вине подрядчика, то подрядчик обязан их устранить за свой счет и в согласованные с Заказчиком сроки. Для участия в составлении акта, фиксирующего дефекты, согласования порядка и сроков их устранения, подрядчик обязан направить своего представителя не позднее 3 (трех) дней со дня получения письменного извещения Заказчика, в ином случае акт составляется Заказчиком в одностороннем порядке. Гарантийный срок в этом случае продлевается соответственно на период устранения дефектов.</w:t>
            </w:r>
          </w:p>
          <w:p w14:paraId="78470BFE" w14:textId="77777777" w:rsidR="00E42B1F" w:rsidRPr="00FC2195" w:rsidRDefault="00E42B1F" w:rsidP="00E42B1F">
            <w:pPr>
              <w:ind w:right="85"/>
              <w:contextualSpacing/>
              <w:jc w:val="both"/>
            </w:pPr>
            <w:r w:rsidRPr="00FC2195">
              <w:t>В случае возникновения у Заказчика претензий по качеству выполненных работ, в период эксплуатации объекта, стороны составляют об этом соответствующий акт. При несогласии подрядчика с претензиями Заказчика должна быть назначена экспертиза.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работ. В остальных случаях расходы на экспертизу несет Заказчик, а в случае если она назначена по соглашению сторон, обе стороны несут расходы поровну.</w:t>
            </w:r>
          </w:p>
          <w:p w14:paraId="58A412B2" w14:textId="77777777" w:rsidR="00E42B1F" w:rsidRPr="00FC2195" w:rsidRDefault="00E42B1F" w:rsidP="00E42B1F">
            <w:pPr>
              <w:ind w:right="85"/>
              <w:contextualSpacing/>
              <w:jc w:val="both"/>
            </w:pPr>
            <w:r w:rsidRPr="00FC2195">
              <w:t xml:space="preserve">В случае неисполнения Подрядчиком обязанности по устранению недостатков и дефектов в пределах гарантийного срока, а также в случае установления его вины за ненадлежащее качество выполненных работ. Заказчик вправе потребовать от Подрядчика возмещения понесенных расходов и других убытков.                                                                                                               </w:t>
            </w:r>
          </w:p>
        </w:tc>
      </w:tr>
      <w:tr w:rsidR="00E42B1F" w:rsidRPr="00FC2195" w14:paraId="2388EFEA" w14:textId="77777777" w:rsidTr="002B1F9D">
        <w:trPr>
          <w:trHeight w:val="2769"/>
        </w:trPr>
        <w:tc>
          <w:tcPr>
            <w:tcW w:w="3194" w:type="dxa"/>
          </w:tcPr>
          <w:p w14:paraId="01F14EB5" w14:textId="77777777" w:rsidR="00E42B1F" w:rsidRPr="00FC2195" w:rsidRDefault="00E42B1F" w:rsidP="00E42B1F">
            <w:pPr>
              <w:ind w:right="-108"/>
              <w:rPr>
                <w:b/>
              </w:rPr>
            </w:pPr>
            <w:r w:rsidRPr="00FC2195">
              <w:rPr>
                <w:b/>
              </w:rPr>
              <w:t>5. Особые требования к материалам:</w:t>
            </w:r>
          </w:p>
        </w:tc>
        <w:tc>
          <w:tcPr>
            <w:tcW w:w="6922" w:type="dxa"/>
          </w:tcPr>
          <w:p w14:paraId="2165257C" w14:textId="77777777" w:rsidR="00E42B1F" w:rsidRPr="00FC2195" w:rsidRDefault="00E42B1F" w:rsidP="00E42B1F">
            <w:pPr>
              <w:shd w:val="clear" w:color="auto" w:fill="FFFFFF"/>
              <w:ind w:right="85"/>
              <w:contextualSpacing/>
              <w:jc w:val="both"/>
              <w:rPr>
                <w:color w:val="000000"/>
              </w:rPr>
            </w:pPr>
            <w:r w:rsidRPr="00FC2195">
              <w:rPr>
                <w:color w:val="000000"/>
              </w:rPr>
              <w:t xml:space="preserve">Оборудование, изделия и материалы, применяемые при выполнении работ, должны соответствовать, государственным стандартам или техническим условиям и иметь сертификаты, технические паспорта, удостоверяющие их соответствие и качество.  </w:t>
            </w:r>
          </w:p>
          <w:p w14:paraId="405BD493" w14:textId="77777777" w:rsidR="00E42B1F" w:rsidRPr="00FC2195" w:rsidRDefault="00E42B1F" w:rsidP="00E42B1F">
            <w:pPr>
              <w:shd w:val="clear" w:color="auto" w:fill="FFFFFF"/>
              <w:ind w:right="85"/>
              <w:contextualSpacing/>
              <w:jc w:val="both"/>
              <w:rPr>
                <w:color w:val="000000"/>
              </w:rPr>
            </w:pPr>
            <w:r w:rsidRPr="00FC2195">
              <w:t>Все альтернативные предложения по использованию материалов и оборудования согласовать с Заказчиком.</w:t>
            </w:r>
          </w:p>
          <w:p w14:paraId="1DF6E3AC" w14:textId="77777777" w:rsidR="00E42B1F" w:rsidRPr="00FC2195" w:rsidRDefault="00E42B1F" w:rsidP="00E42B1F">
            <w:pPr>
              <w:shd w:val="clear" w:color="auto" w:fill="FFFFFF"/>
              <w:ind w:right="85"/>
              <w:contextualSpacing/>
              <w:jc w:val="both"/>
            </w:pPr>
            <w:r w:rsidRPr="00FC2195">
              <w:t xml:space="preserve">Заказчик вправе потребовать проведение лабораторных испытаний используемых материалов и качества выполненных работ. Проведение лабораторных испытаний проводится за счет Подрядчика.                     </w:t>
            </w:r>
          </w:p>
        </w:tc>
      </w:tr>
      <w:tr w:rsidR="00E42B1F" w:rsidRPr="00FC2195" w14:paraId="40BBB582" w14:textId="77777777" w:rsidTr="002B1F9D">
        <w:trPr>
          <w:trHeight w:val="4696"/>
        </w:trPr>
        <w:tc>
          <w:tcPr>
            <w:tcW w:w="3194" w:type="dxa"/>
          </w:tcPr>
          <w:p w14:paraId="5768A0D9" w14:textId="77777777" w:rsidR="00E42B1F" w:rsidRPr="00FC2195" w:rsidRDefault="00E42B1F" w:rsidP="00E42B1F">
            <w:pPr>
              <w:ind w:right="-108"/>
              <w:rPr>
                <w:b/>
              </w:rPr>
            </w:pPr>
            <w:r w:rsidRPr="00FC2195">
              <w:rPr>
                <w:b/>
              </w:rPr>
              <w:t>6. Требования к безопасности выполнения работ и безопасности результатов работ:</w:t>
            </w:r>
          </w:p>
        </w:tc>
        <w:tc>
          <w:tcPr>
            <w:tcW w:w="6922" w:type="dxa"/>
          </w:tcPr>
          <w:p w14:paraId="63EF918D" w14:textId="77777777" w:rsidR="00E42B1F" w:rsidRPr="00FC2195" w:rsidRDefault="00E42B1F" w:rsidP="00E42B1F">
            <w:pPr>
              <w:ind w:right="85"/>
              <w:contextualSpacing/>
              <w:jc w:val="both"/>
            </w:pPr>
            <w:r w:rsidRPr="00FC2195">
              <w:t>Все работы должны проводиться в соответствии с требованиями СП 48.13330.2011 Организация строительства.</w:t>
            </w:r>
          </w:p>
          <w:p w14:paraId="78AFBD90" w14:textId="77777777" w:rsidR="00E42B1F" w:rsidRPr="00FC2195" w:rsidRDefault="00E42B1F" w:rsidP="00E42B1F">
            <w:pPr>
              <w:ind w:right="85"/>
              <w:contextualSpacing/>
              <w:jc w:val="both"/>
            </w:pPr>
            <w:r w:rsidRPr="00FC2195">
              <w:t xml:space="preserve">Подрядчик в период производства работ  несет полную ответственность:              </w:t>
            </w:r>
          </w:p>
          <w:p w14:paraId="09083A5F" w14:textId="77777777" w:rsidR="00E42B1F" w:rsidRPr="00FC2195" w:rsidRDefault="00E42B1F" w:rsidP="00E42B1F">
            <w:pPr>
              <w:ind w:right="85"/>
              <w:contextualSpacing/>
              <w:jc w:val="both"/>
            </w:pPr>
            <w:r w:rsidRPr="00FC2195">
              <w:t xml:space="preserve"> -  по обеспечению безопасности движения в границах производства работ;                       </w:t>
            </w:r>
          </w:p>
          <w:p w14:paraId="1BB40822" w14:textId="77777777" w:rsidR="00E42B1F" w:rsidRPr="00FC2195" w:rsidRDefault="00E42B1F" w:rsidP="00E42B1F">
            <w:pPr>
              <w:ind w:right="85"/>
              <w:contextualSpacing/>
              <w:jc w:val="both"/>
            </w:pPr>
          </w:p>
          <w:p w14:paraId="64A8CDFA" w14:textId="77777777" w:rsidR="00E42B1F" w:rsidRPr="00FC2195" w:rsidRDefault="00E42B1F" w:rsidP="00E42B1F">
            <w:pPr>
              <w:ind w:right="85"/>
              <w:contextualSpacing/>
              <w:jc w:val="both"/>
            </w:pPr>
            <w:r w:rsidRPr="00FC2195">
              <w:t xml:space="preserve"> - по обеспечению сохранности находящихся в зоне производства работ коммуникаций и инженерных сетей, в соответствии со статьей 714 Гражданского кодекса РФ; </w:t>
            </w:r>
          </w:p>
          <w:p w14:paraId="3AF2D08E" w14:textId="77777777" w:rsidR="00E42B1F" w:rsidRPr="00FC2195" w:rsidRDefault="00E42B1F" w:rsidP="00E42B1F">
            <w:pPr>
              <w:ind w:right="85"/>
              <w:contextualSpacing/>
              <w:jc w:val="both"/>
            </w:pPr>
            <w:r w:rsidRPr="00FC2195">
              <w:t>- по обеспечению сохранности находящихся на объекте строительных материалов, оборудования и техники.</w:t>
            </w:r>
          </w:p>
          <w:p w14:paraId="10379E2C" w14:textId="77777777" w:rsidR="00E42B1F" w:rsidRPr="00FC2195" w:rsidRDefault="00E42B1F" w:rsidP="00E42B1F">
            <w:pPr>
              <w:shd w:val="clear" w:color="auto" w:fill="FFFFFF"/>
              <w:ind w:right="85"/>
              <w:contextualSpacing/>
              <w:jc w:val="both"/>
            </w:pPr>
            <w:r w:rsidRPr="00FC2195">
              <w:rPr>
                <w:color w:val="000000"/>
              </w:rPr>
              <w:t>Подрядчик обязуется обеспечить соблюдение необходимых мер по охране труда и технике безопасности, охране окружающей среды и зеленых насаждений. Работы следует выполнять с соблюдением требований и норм пожарной безопасности.</w:t>
            </w:r>
          </w:p>
        </w:tc>
      </w:tr>
      <w:tr w:rsidR="00E42B1F" w:rsidRPr="00FC2195" w14:paraId="3AD6CDEE" w14:textId="77777777" w:rsidTr="002B1F9D">
        <w:trPr>
          <w:trHeight w:val="276"/>
        </w:trPr>
        <w:tc>
          <w:tcPr>
            <w:tcW w:w="3194" w:type="dxa"/>
          </w:tcPr>
          <w:p w14:paraId="7C2F068D" w14:textId="77777777" w:rsidR="00E42B1F" w:rsidRPr="0034227E" w:rsidRDefault="00E42B1F" w:rsidP="00E42B1F">
            <w:pPr>
              <w:ind w:right="-108"/>
              <w:rPr>
                <w:b/>
              </w:rPr>
            </w:pPr>
            <w:r w:rsidRPr="0034227E">
              <w:rPr>
                <w:b/>
              </w:rPr>
              <w:t>7. Сроки производства работ</w:t>
            </w:r>
          </w:p>
        </w:tc>
        <w:tc>
          <w:tcPr>
            <w:tcW w:w="6922" w:type="dxa"/>
          </w:tcPr>
          <w:p w14:paraId="331B569F" w14:textId="3BBC98E9" w:rsidR="00E42B1F" w:rsidRPr="0034227E" w:rsidRDefault="00E42B1F" w:rsidP="00E66FDD">
            <w:pPr>
              <w:ind w:right="85"/>
              <w:contextualSpacing/>
              <w:jc w:val="both"/>
              <w:rPr>
                <w:color w:val="C00000"/>
              </w:rPr>
            </w:pPr>
            <w:bookmarkStart w:id="0" w:name="_GoBack"/>
            <w:bookmarkEnd w:id="0"/>
            <w:r w:rsidRPr="007670F8">
              <w:t xml:space="preserve">С даты подписания договора по </w:t>
            </w:r>
            <w:r w:rsidR="002E2050" w:rsidRPr="007670F8">
              <w:t>01</w:t>
            </w:r>
            <w:r w:rsidRPr="007670F8">
              <w:t>.</w:t>
            </w:r>
            <w:r w:rsidR="002E2050" w:rsidRPr="007670F8">
              <w:t>07</w:t>
            </w:r>
            <w:r w:rsidRPr="007670F8">
              <w:t>.20</w:t>
            </w:r>
            <w:r w:rsidR="006143DD" w:rsidRPr="007670F8">
              <w:t>21</w:t>
            </w:r>
            <w:r w:rsidRPr="007670F8">
              <w:t xml:space="preserve"> года.</w:t>
            </w:r>
            <w:r w:rsidRPr="0034227E">
              <w:t xml:space="preserve"> </w:t>
            </w:r>
          </w:p>
        </w:tc>
      </w:tr>
      <w:tr w:rsidR="00E42B1F" w:rsidRPr="00FC2195" w14:paraId="69D5AB9F" w14:textId="77777777" w:rsidTr="002B1F9D">
        <w:trPr>
          <w:trHeight w:val="2480"/>
        </w:trPr>
        <w:tc>
          <w:tcPr>
            <w:tcW w:w="3194" w:type="dxa"/>
          </w:tcPr>
          <w:p w14:paraId="5DA6F7D4" w14:textId="77777777" w:rsidR="00E42B1F" w:rsidRPr="00FC2195" w:rsidRDefault="00E42B1F" w:rsidP="00E42B1F">
            <w:pPr>
              <w:ind w:right="-108"/>
              <w:rPr>
                <w:b/>
              </w:rPr>
            </w:pPr>
            <w:r w:rsidRPr="00FC2195">
              <w:rPr>
                <w:b/>
              </w:rPr>
              <w:t>8. Порядок сдачи и приемки результатов работ, а также требования по передаче Заказчику технических и иных документов по завершению и сдаче работ:</w:t>
            </w:r>
          </w:p>
        </w:tc>
        <w:tc>
          <w:tcPr>
            <w:tcW w:w="6922" w:type="dxa"/>
          </w:tcPr>
          <w:p w14:paraId="697E6E15" w14:textId="77777777" w:rsidR="00E42B1F" w:rsidRPr="00FC2195" w:rsidRDefault="00E42B1F" w:rsidP="00E42B1F">
            <w:pPr>
              <w:ind w:right="87"/>
              <w:contextualSpacing/>
              <w:jc w:val="both"/>
            </w:pPr>
            <w:r w:rsidRPr="00FC2195">
              <w:t>Подрядчик обязан вызвать представителя Заказчика, для освидетельствования скрытых работ.</w:t>
            </w:r>
          </w:p>
          <w:p w14:paraId="32521550" w14:textId="77777777" w:rsidR="00E42B1F" w:rsidRPr="00FC2195" w:rsidRDefault="00E42B1F" w:rsidP="00E42B1F">
            <w:pPr>
              <w:ind w:right="87"/>
              <w:contextualSpacing/>
              <w:jc w:val="both"/>
            </w:pPr>
            <w:r w:rsidRPr="00FC2195">
              <w:t>По окончанию всех работ на объекте, передача актов освидетельствования скрытых работ, а также актов выполненных работ КС-2, справок о стоимости КС-3, паспортов (сертификатов) качества и иные документы, осуществляется не позднее 5 дней.</w:t>
            </w:r>
          </w:p>
          <w:p w14:paraId="1208774E" w14:textId="77777777" w:rsidR="00E42B1F" w:rsidRPr="00FC2195" w:rsidRDefault="00E42B1F" w:rsidP="00E42B1F">
            <w:pPr>
              <w:ind w:right="87"/>
              <w:contextualSpacing/>
              <w:jc w:val="both"/>
            </w:pPr>
            <w:r w:rsidRPr="00FC2195">
              <w:t>Подрядчик обязан устранить все нарушения и замечания за счет собственных средств, в срок согласованный с Заказчиком.</w:t>
            </w:r>
          </w:p>
        </w:tc>
      </w:tr>
    </w:tbl>
    <w:tbl>
      <w:tblPr>
        <w:tblW w:w="10206" w:type="dxa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76755D" w:rsidRPr="0085719D" w14:paraId="58D8007B" w14:textId="77777777" w:rsidTr="0076755D">
        <w:trPr>
          <w:jc w:val="center"/>
        </w:trPr>
        <w:tc>
          <w:tcPr>
            <w:tcW w:w="51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525ED1F" w14:textId="77777777" w:rsidR="0076755D" w:rsidRPr="000A3A81" w:rsidRDefault="0076755D" w:rsidP="0076755D">
            <w:r w:rsidRPr="000A3A81">
              <w:t>Заказчик</w:t>
            </w:r>
          </w:p>
          <w:p w14:paraId="5B06897D" w14:textId="77777777" w:rsidR="0076755D" w:rsidRPr="000A3A81" w:rsidRDefault="0076755D" w:rsidP="0076755D"/>
          <w:p w14:paraId="24D56856" w14:textId="45908363" w:rsidR="0076755D" w:rsidRPr="000A3A81" w:rsidRDefault="0076755D" w:rsidP="0076755D">
            <w:pPr>
              <w:rPr>
                <w:b/>
              </w:rPr>
            </w:pPr>
            <w:r w:rsidRPr="000A3A81">
              <w:rPr>
                <w:b/>
              </w:rPr>
              <w:t xml:space="preserve">АДМИНИСТРАЦИЯ </w:t>
            </w:r>
            <w:r w:rsidR="000A3A81" w:rsidRPr="000A3A81">
              <w:rPr>
                <w:b/>
              </w:rPr>
              <w:t>ДОБОВСКОГО</w:t>
            </w:r>
            <w:r w:rsidRPr="000A3A81">
              <w:rPr>
                <w:b/>
              </w:rPr>
              <w:t>СЕЛЬСКОГО ПОСЕЛЕНИЯ СИМФЕРОПОЛЬСКОГО РАЙОНА РЕСПУБЛИКИ КРЫМ</w:t>
            </w:r>
          </w:p>
          <w:p w14:paraId="2A10829C" w14:textId="77777777" w:rsidR="0076755D" w:rsidRPr="000A3A81" w:rsidRDefault="0076755D" w:rsidP="0076755D"/>
          <w:p w14:paraId="566F6C91" w14:textId="1D8FF0EE" w:rsidR="00694A84" w:rsidRPr="000A3A81" w:rsidRDefault="0076755D" w:rsidP="0076755D">
            <w:r w:rsidRPr="000A3A81">
              <w:t xml:space="preserve">Председатель </w:t>
            </w:r>
            <w:r w:rsidR="000A3A81" w:rsidRPr="000A3A81">
              <w:t>Добровского</w:t>
            </w:r>
            <w:r w:rsidRPr="000A3A81">
              <w:t xml:space="preserve"> сельского </w:t>
            </w:r>
          </w:p>
          <w:p w14:paraId="0BA4E4F9" w14:textId="77777777" w:rsidR="0076755D" w:rsidRPr="000A3A81" w:rsidRDefault="0076755D" w:rsidP="0076755D">
            <w:r w:rsidRPr="000A3A81">
              <w:t xml:space="preserve">совета – глава администрации </w:t>
            </w:r>
          </w:p>
          <w:p w14:paraId="4FF0E651" w14:textId="37D772EA" w:rsidR="0076755D" w:rsidRPr="000A3A81" w:rsidRDefault="000A3A81" w:rsidP="0076755D">
            <w:r w:rsidRPr="000A3A81">
              <w:t>Добровского</w:t>
            </w:r>
            <w:r w:rsidR="0076755D" w:rsidRPr="000A3A81">
              <w:t xml:space="preserve"> сельского поселения </w:t>
            </w:r>
          </w:p>
          <w:p w14:paraId="67C0A4AA" w14:textId="77777777" w:rsidR="0076755D" w:rsidRPr="000A3A81" w:rsidRDefault="0076755D" w:rsidP="0076755D"/>
          <w:p w14:paraId="6479F588" w14:textId="77777777" w:rsidR="00F74B95" w:rsidRPr="000A3A81" w:rsidRDefault="00F74B95" w:rsidP="0076755D"/>
          <w:p w14:paraId="35CD5233" w14:textId="0D9B3AE5" w:rsidR="0076755D" w:rsidRPr="000A3A81" w:rsidRDefault="0076755D" w:rsidP="0076755D">
            <w:r w:rsidRPr="000A3A81">
              <w:t>__________________/</w:t>
            </w:r>
            <w:r w:rsidR="000A3A81" w:rsidRPr="000A3A81">
              <w:t>О.Н.Литвиненко</w:t>
            </w:r>
            <w:r w:rsidRPr="000A3A81">
              <w:t>/</w:t>
            </w:r>
            <w:r w:rsidRPr="000A3A81">
              <w:tab/>
            </w:r>
          </w:p>
          <w:p w14:paraId="20D748AB" w14:textId="77777777" w:rsidR="0076755D" w:rsidRPr="00D1787E" w:rsidRDefault="0076755D" w:rsidP="0076755D">
            <w:pPr>
              <w:rPr>
                <w:highlight w:val="yellow"/>
              </w:rPr>
            </w:pPr>
          </w:p>
        </w:tc>
        <w:tc>
          <w:tcPr>
            <w:tcW w:w="51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E0B8F4D" w14:textId="77777777" w:rsidR="0076755D" w:rsidRPr="000A3A81" w:rsidRDefault="0076755D" w:rsidP="0076755D">
            <w:r w:rsidRPr="000A3A81">
              <w:t>Подрядчик</w:t>
            </w:r>
          </w:p>
          <w:p w14:paraId="1C856C3E" w14:textId="77777777" w:rsidR="0076755D" w:rsidRPr="000A3A81" w:rsidRDefault="0076755D" w:rsidP="0076755D"/>
          <w:p w14:paraId="337A72CA" w14:textId="77777777" w:rsidR="0076755D" w:rsidRPr="00D1787E" w:rsidRDefault="0076755D" w:rsidP="00156CA4">
            <w:pPr>
              <w:rPr>
                <w:rStyle w:val="apple-converted-space"/>
                <w:b/>
                <w:highlight w:val="yellow"/>
              </w:rPr>
            </w:pPr>
          </w:p>
          <w:p w14:paraId="7B92718B" w14:textId="77777777" w:rsidR="0076755D" w:rsidRPr="00D1787E" w:rsidRDefault="0076755D" w:rsidP="00156CA4">
            <w:pPr>
              <w:rPr>
                <w:highlight w:val="yellow"/>
              </w:rPr>
            </w:pPr>
          </w:p>
          <w:p w14:paraId="3C1ACA3F" w14:textId="77777777" w:rsidR="00F74B95" w:rsidRPr="00D1787E" w:rsidRDefault="00F74B95" w:rsidP="00156CA4">
            <w:pPr>
              <w:rPr>
                <w:highlight w:val="yellow"/>
              </w:rPr>
            </w:pPr>
          </w:p>
          <w:p w14:paraId="6ACDAA53" w14:textId="77777777" w:rsidR="00F74B95" w:rsidRPr="00D1787E" w:rsidRDefault="00F74B95" w:rsidP="00156CA4">
            <w:pPr>
              <w:rPr>
                <w:highlight w:val="yellow"/>
              </w:rPr>
            </w:pPr>
          </w:p>
          <w:p w14:paraId="2D5BFE86" w14:textId="4D42FE22" w:rsidR="000A3A81" w:rsidRPr="00D1787E" w:rsidRDefault="000A3A81" w:rsidP="00156CA4">
            <w:pPr>
              <w:rPr>
                <w:highlight w:val="yellow"/>
              </w:rPr>
            </w:pPr>
          </w:p>
          <w:p w14:paraId="46ECA490" w14:textId="77777777" w:rsidR="0076755D" w:rsidRPr="00D1787E" w:rsidRDefault="0076755D" w:rsidP="00156CA4">
            <w:pPr>
              <w:rPr>
                <w:highlight w:val="yellow"/>
              </w:rPr>
            </w:pPr>
          </w:p>
          <w:p w14:paraId="7F71F064" w14:textId="77777777" w:rsidR="0076755D" w:rsidRPr="00D1787E" w:rsidRDefault="0076755D" w:rsidP="00156CA4">
            <w:pPr>
              <w:rPr>
                <w:highlight w:val="yellow"/>
              </w:rPr>
            </w:pPr>
          </w:p>
          <w:p w14:paraId="607FEE7B" w14:textId="77777777" w:rsidR="002E2050" w:rsidRDefault="002E2050" w:rsidP="002E2050"/>
          <w:p w14:paraId="26ECD60D" w14:textId="77777777" w:rsidR="002E2050" w:rsidRDefault="002E2050" w:rsidP="002E2050"/>
          <w:p w14:paraId="66DC83BE" w14:textId="77777777" w:rsidR="002E2050" w:rsidRDefault="002E2050" w:rsidP="002E2050"/>
          <w:p w14:paraId="5120227D" w14:textId="3A656FD4" w:rsidR="0076755D" w:rsidRPr="006966A6" w:rsidRDefault="0076755D" w:rsidP="002E2050">
            <w:r w:rsidRPr="000A3A81">
              <w:t>_________________</w:t>
            </w:r>
            <w:r w:rsidR="000A3A81" w:rsidRPr="000A3A81">
              <w:t>/</w:t>
            </w:r>
            <w:r w:rsidRPr="000A3A81">
              <w:t xml:space="preserve"> </w:t>
            </w:r>
            <w:r w:rsidR="002E2050">
              <w:t xml:space="preserve">                           </w:t>
            </w:r>
            <w:r w:rsidR="000A3A81">
              <w:t>/</w:t>
            </w:r>
          </w:p>
        </w:tc>
      </w:tr>
    </w:tbl>
    <w:p w14:paraId="71975E2D" w14:textId="77777777" w:rsidR="00CC6CE5" w:rsidRDefault="00CC6CE5" w:rsidP="00CF2C61">
      <w:pPr>
        <w:rPr>
          <w:color w:val="000000"/>
          <w:shd w:val="clear" w:color="auto" w:fill="FFFFFF"/>
        </w:rPr>
      </w:pPr>
    </w:p>
    <w:sectPr w:rsidR="00CC6CE5" w:rsidSect="003D7240">
      <w:footerReference w:type="default" r:id="rId9"/>
      <w:pgSz w:w="11906" w:h="16838"/>
      <w:pgMar w:top="851" w:right="849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C2811B" w14:textId="77777777" w:rsidR="00210634" w:rsidRDefault="00210634" w:rsidP="00E87DE1">
      <w:r>
        <w:separator/>
      </w:r>
    </w:p>
  </w:endnote>
  <w:endnote w:type="continuationSeparator" w:id="0">
    <w:p w14:paraId="693DE056" w14:textId="77777777" w:rsidR="00210634" w:rsidRDefault="00210634" w:rsidP="00E87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967560"/>
      <w:docPartObj>
        <w:docPartGallery w:val="Page Numbers (Bottom of Page)"/>
        <w:docPartUnique/>
      </w:docPartObj>
    </w:sdtPr>
    <w:sdtEndPr/>
    <w:sdtContent>
      <w:p w14:paraId="274C563D" w14:textId="77777777" w:rsidR="0059220B" w:rsidRDefault="00F60879">
        <w:pPr>
          <w:pStyle w:val="af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063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6951CD4" w14:textId="77777777" w:rsidR="0059220B" w:rsidRDefault="0059220B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4DD604" w14:textId="77777777" w:rsidR="00210634" w:rsidRDefault="00210634" w:rsidP="00E87DE1">
      <w:r>
        <w:separator/>
      </w:r>
    </w:p>
  </w:footnote>
  <w:footnote w:type="continuationSeparator" w:id="0">
    <w:p w14:paraId="1EE3360B" w14:textId="77777777" w:rsidR="00210634" w:rsidRDefault="00210634" w:rsidP="00E87D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624C7C50"/>
    <w:lvl w:ilvl="0" w:tplc="A8101D04">
      <w:start w:val="1"/>
      <w:numFmt w:val="bullet"/>
      <w:lvlText w:val="мм"/>
      <w:lvlJc w:val="left"/>
    </w:lvl>
    <w:lvl w:ilvl="1" w:tplc="84A05B50">
      <w:numFmt w:val="decimal"/>
      <w:lvlText w:val=""/>
      <w:lvlJc w:val="left"/>
    </w:lvl>
    <w:lvl w:ilvl="2" w:tplc="618C8DB6">
      <w:numFmt w:val="decimal"/>
      <w:lvlText w:val=""/>
      <w:lvlJc w:val="left"/>
    </w:lvl>
    <w:lvl w:ilvl="3" w:tplc="EAF2D8C6">
      <w:numFmt w:val="decimal"/>
      <w:lvlText w:val=""/>
      <w:lvlJc w:val="left"/>
    </w:lvl>
    <w:lvl w:ilvl="4" w:tplc="DEDACB06">
      <w:numFmt w:val="decimal"/>
      <w:lvlText w:val=""/>
      <w:lvlJc w:val="left"/>
    </w:lvl>
    <w:lvl w:ilvl="5" w:tplc="23A49A24">
      <w:numFmt w:val="decimal"/>
      <w:lvlText w:val=""/>
      <w:lvlJc w:val="left"/>
    </w:lvl>
    <w:lvl w:ilvl="6" w:tplc="F662AB74">
      <w:numFmt w:val="decimal"/>
      <w:lvlText w:val=""/>
      <w:lvlJc w:val="left"/>
    </w:lvl>
    <w:lvl w:ilvl="7" w:tplc="192068AA">
      <w:numFmt w:val="decimal"/>
      <w:lvlText w:val=""/>
      <w:lvlJc w:val="left"/>
    </w:lvl>
    <w:lvl w:ilvl="8" w:tplc="B34053EC">
      <w:numFmt w:val="decimal"/>
      <w:lvlText w:val=""/>
      <w:lvlJc w:val="left"/>
    </w:lvl>
  </w:abstractNum>
  <w:abstractNum w:abstractNumId="1">
    <w:nsid w:val="00000124"/>
    <w:multiLevelType w:val="hybridMultilevel"/>
    <w:tmpl w:val="DF66EC9E"/>
    <w:lvl w:ilvl="0" w:tplc="F0CC801A">
      <w:start w:val="1"/>
      <w:numFmt w:val="bullet"/>
      <w:lvlText w:val="В"/>
      <w:lvlJc w:val="left"/>
    </w:lvl>
    <w:lvl w:ilvl="1" w:tplc="DCAA1D2E">
      <w:numFmt w:val="decimal"/>
      <w:lvlText w:val=""/>
      <w:lvlJc w:val="left"/>
    </w:lvl>
    <w:lvl w:ilvl="2" w:tplc="CCAEABC8">
      <w:numFmt w:val="decimal"/>
      <w:lvlText w:val=""/>
      <w:lvlJc w:val="left"/>
    </w:lvl>
    <w:lvl w:ilvl="3" w:tplc="8EAA833A">
      <w:numFmt w:val="decimal"/>
      <w:lvlText w:val=""/>
      <w:lvlJc w:val="left"/>
    </w:lvl>
    <w:lvl w:ilvl="4" w:tplc="C43A78AA">
      <w:numFmt w:val="decimal"/>
      <w:lvlText w:val=""/>
      <w:lvlJc w:val="left"/>
    </w:lvl>
    <w:lvl w:ilvl="5" w:tplc="6EF42606">
      <w:numFmt w:val="decimal"/>
      <w:lvlText w:val=""/>
      <w:lvlJc w:val="left"/>
    </w:lvl>
    <w:lvl w:ilvl="6" w:tplc="3FBC6FCA">
      <w:numFmt w:val="decimal"/>
      <w:lvlText w:val=""/>
      <w:lvlJc w:val="left"/>
    </w:lvl>
    <w:lvl w:ilvl="7" w:tplc="2C447FC4">
      <w:numFmt w:val="decimal"/>
      <w:lvlText w:val=""/>
      <w:lvlJc w:val="left"/>
    </w:lvl>
    <w:lvl w:ilvl="8" w:tplc="20E8DD20">
      <w:numFmt w:val="decimal"/>
      <w:lvlText w:val=""/>
      <w:lvlJc w:val="left"/>
    </w:lvl>
  </w:abstractNum>
  <w:abstractNum w:abstractNumId="2">
    <w:nsid w:val="00000F3E"/>
    <w:multiLevelType w:val="hybridMultilevel"/>
    <w:tmpl w:val="5ED0DB2E"/>
    <w:lvl w:ilvl="0" w:tplc="FEBC0380">
      <w:start w:val="1"/>
      <w:numFmt w:val="bullet"/>
      <w:lvlText w:val="В"/>
      <w:lvlJc w:val="left"/>
    </w:lvl>
    <w:lvl w:ilvl="1" w:tplc="A18CF528">
      <w:numFmt w:val="decimal"/>
      <w:lvlText w:val=""/>
      <w:lvlJc w:val="left"/>
    </w:lvl>
    <w:lvl w:ilvl="2" w:tplc="9D58E216">
      <w:numFmt w:val="decimal"/>
      <w:lvlText w:val=""/>
      <w:lvlJc w:val="left"/>
    </w:lvl>
    <w:lvl w:ilvl="3" w:tplc="00CCDAF4">
      <w:numFmt w:val="decimal"/>
      <w:lvlText w:val=""/>
      <w:lvlJc w:val="left"/>
    </w:lvl>
    <w:lvl w:ilvl="4" w:tplc="7E006B84">
      <w:numFmt w:val="decimal"/>
      <w:lvlText w:val=""/>
      <w:lvlJc w:val="left"/>
    </w:lvl>
    <w:lvl w:ilvl="5" w:tplc="28AA70D6">
      <w:numFmt w:val="decimal"/>
      <w:lvlText w:val=""/>
      <w:lvlJc w:val="left"/>
    </w:lvl>
    <w:lvl w:ilvl="6" w:tplc="465A7A02">
      <w:numFmt w:val="decimal"/>
      <w:lvlText w:val=""/>
      <w:lvlJc w:val="left"/>
    </w:lvl>
    <w:lvl w:ilvl="7" w:tplc="0AD63720">
      <w:numFmt w:val="decimal"/>
      <w:lvlText w:val=""/>
      <w:lvlJc w:val="left"/>
    </w:lvl>
    <w:lvl w:ilvl="8" w:tplc="1EC4B8C8">
      <w:numFmt w:val="decimal"/>
      <w:lvlText w:val=""/>
      <w:lvlJc w:val="left"/>
    </w:lvl>
  </w:abstractNum>
  <w:abstractNum w:abstractNumId="3">
    <w:nsid w:val="000012DB"/>
    <w:multiLevelType w:val="hybridMultilevel"/>
    <w:tmpl w:val="8C1451A6"/>
    <w:lvl w:ilvl="0" w:tplc="E5E40786">
      <w:start w:val="1"/>
      <w:numFmt w:val="bullet"/>
      <w:lvlText w:val="мм"/>
      <w:lvlJc w:val="left"/>
    </w:lvl>
    <w:lvl w:ilvl="1" w:tplc="14BA9DF8">
      <w:start w:val="1"/>
      <w:numFmt w:val="bullet"/>
      <w:lvlText w:val="К"/>
      <w:lvlJc w:val="left"/>
    </w:lvl>
    <w:lvl w:ilvl="2" w:tplc="C7B85DA0">
      <w:numFmt w:val="decimal"/>
      <w:lvlText w:val=""/>
      <w:lvlJc w:val="left"/>
    </w:lvl>
    <w:lvl w:ilvl="3" w:tplc="16FE8DBE">
      <w:numFmt w:val="decimal"/>
      <w:lvlText w:val=""/>
      <w:lvlJc w:val="left"/>
    </w:lvl>
    <w:lvl w:ilvl="4" w:tplc="2EB8BE72">
      <w:numFmt w:val="decimal"/>
      <w:lvlText w:val=""/>
      <w:lvlJc w:val="left"/>
    </w:lvl>
    <w:lvl w:ilvl="5" w:tplc="9202BE78">
      <w:numFmt w:val="decimal"/>
      <w:lvlText w:val=""/>
      <w:lvlJc w:val="left"/>
    </w:lvl>
    <w:lvl w:ilvl="6" w:tplc="7D1AE0C6">
      <w:numFmt w:val="decimal"/>
      <w:lvlText w:val=""/>
      <w:lvlJc w:val="left"/>
    </w:lvl>
    <w:lvl w:ilvl="7" w:tplc="92403BBC">
      <w:numFmt w:val="decimal"/>
      <w:lvlText w:val=""/>
      <w:lvlJc w:val="left"/>
    </w:lvl>
    <w:lvl w:ilvl="8" w:tplc="11762D6C">
      <w:numFmt w:val="decimal"/>
      <w:lvlText w:val=""/>
      <w:lvlJc w:val="left"/>
    </w:lvl>
  </w:abstractNum>
  <w:abstractNum w:abstractNumId="4">
    <w:nsid w:val="0000153C"/>
    <w:multiLevelType w:val="hybridMultilevel"/>
    <w:tmpl w:val="07E2A3DE"/>
    <w:lvl w:ilvl="0" w:tplc="F3F243C6">
      <w:start w:val="1"/>
      <w:numFmt w:val="bullet"/>
      <w:lvlText w:val="В"/>
      <w:lvlJc w:val="left"/>
    </w:lvl>
    <w:lvl w:ilvl="1" w:tplc="80FE00BC">
      <w:start w:val="1"/>
      <w:numFmt w:val="decimal"/>
      <w:lvlText w:val="%2)"/>
      <w:lvlJc w:val="left"/>
    </w:lvl>
    <w:lvl w:ilvl="2" w:tplc="81A287FE">
      <w:numFmt w:val="decimal"/>
      <w:lvlText w:val=""/>
      <w:lvlJc w:val="left"/>
    </w:lvl>
    <w:lvl w:ilvl="3" w:tplc="A1C22148">
      <w:numFmt w:val="decimal"/>
      <w:lvlText w:val=""/>
      <w:lvlJc w:val="left"/>
    </w:lvl>
    <w:lvl w:ilvl="4" w:tplc="263C1B72">
      <w:numFmt w:val="decimal"/>
      <w:lvlText w:val=""/>
      <w:lvlJc w:val="left"/>
    </w:lvl>
    <w:lvl w:ilvl="5" w:tplc="4FA83F62">
      <w:numFmt w:val="decimal"/>
      <w:lvlText w:val=""/>
      <w:lvlJc w:val="left"/>
    </w:lvl>
    <w:lvl w:ilvl="6" w:tplc="FF888728">
      <w:numFmt w:val="decimal"/>
      <w:lvlText w:val=""/>
      <w:lvlJc w:val="left"/>
    </w:lvl>
    <w:lvl w:ilvl="7" w:tplc="811A473A">
      <w:numFmt w:val="decimal"/>
      <w:lvlText w:val=""/>
      <w:lvlJc w:val="left"/>
    </w:lvl>
    <w:lvl w:ilvl="8" w:tplc="D8B07754">
      <w:numFmt w:val="decimal"/>
      <w:lvlText w:val=""/>
      <w:lvlJc w:val="left"/>
    </w:lvl>
  </w:abstractNum>
  <w:abstractNum w:abstractNumId="5">
    <w:nsid w:val="00001547"/>
    <w:multiLevelType w:val="hybridMultilevel"/>
    <w:tmpl w:val="4014BBFC"/>
    <w:lvl w:ilvl="0" w:tplc="49AE210A">
      <w:start w:val="1"/>
      <w:numFmt w:val="bullet"/>
      <w:lvlText w:val="Р"/>
      <w:lvlJc w:val="left"/>
    </w:lvl>
    <w:lvl w:ilvl="1" w:tplc="C248B970">
      <w:numFmt w:val="decimal"/>
      <w:lvlText w:val=""/>
      <w:lvlJc w:val="left"/>
    </w:lvl>
    <w:lvl w:ilvl="2" w:tplc="B7085046">
      <w:numFmt w:val="decimal"/>
      <w:lvlText w:val=""/>
      <w:lvlJc w:val="left"/>
    </w:lvl>
    <w:lvl w:ilvl="3" w:tplc="1E364EF0">
      <w:numFmt w:val="decimal"/>
      <w:lvlText w:val=""/>
      <w:lvlJc w:val="left"/>
    </w:lvl>
    <w:lvl w:ilvl="4" w:tplc="D96CBB68">
      <w:numFmt w:val="decimal"/>
      <w:lvlText w:val=""/>
      <w:lvlJc w:val="left"/>
    </w:lvl>
    <w:lvl w:ilvl="5" w:tplc="101C6A56">
      <w:numFmt w:val="decimal"/>
      <w:lvlText w:val=""/>
      <w:lvlJc w:val="left"/>
    </w:lvl>
    <w:lvl w:ilvl="6" w:tplc="C9A8B63A">
      <w:numFmt w:val="decimal"/>
      <w:lvlText w:val=""/>
      <w:lvlJc w:val="left"/>
    </w:lvl>
    <w:lvl w:ilvl="7" w:tplc="4AAAAEA8">
      <w:numFmt w:val="decimal"/>
      <w:lvlText w:val=""/>
      <w:lvlJc w:val="left"/>
    </w:lvl>
    <w:lvl w:ilvl="8" w:tplc="D1A425C2">
      <w:numFmt w:val="decimal"/>
      <w:lvlText w:val=""/>
      <w:lvlJc w:val="left"/>
    </w:lvl>
  </w:abstractNum>
  <w:abstractNum w:abstractNumId="6">
    <w:nsid w:val="00002EA6"/>
    <w:multiLevelType w:val="hybridMultilevel"/>
    <w:tmpl w:val="AC581CA0"/>
    <w:lvl w:ilvl="0" w:tplc="AF722D9A">
      <w:start w:val="1"/>
      <w:numFmt w:val="bullet"/>
      <w:lvlText w:val="В"/>
      <w:lvlJc w:val="left"/>
    </w:lvl>
    <w:lvl w:ilvl="1" w:tplc="B8A64E66">
      <w:numFmt w:val="decimal"/>
      <w:lvlText w:val=""/>
      <w:lvlJc w:val="left"/>
    </w:lvl>
    <w:lvl w:ilvl="2" w:tplc="016017A0">
      <w:numFmt w:val="decimal"/>
      <w:lvlText w:val=""/>
      <w:lvlJc w:val="left"/>
    </w:lvl>
    <w:lvl w:ilvl="3" w:tplc="D5D2581C">
      <w:numFmt w:val="decimal"/>
      <w:lvlText w:val=""/>
      <w:lvlJc w:val="left"/>
    </w:lvl>
    <w:lvl w:ilvl="4" w:tplc="BDC23552">
      <w:numFmt w:val="decimal"/>
      <w:lvlText w:val=""/>
      <w:lvlJc w:val="left"/>
    </w:lvl>
    <w:lvl w:ilvl="5" w:tplc="13AABEC8">
      <w:numFmt w:val="decimal"/>
      <w:lvlText w:val=""/>
      <w:lvlJc w:val="left"/>
    </w:lvl>
    <w:lvl w:ilvl="6" w:tplc="71B23EDA">
      <w:numFmt w:val="decimal"/>
      <w:lvlText w:val=""/>
      <w:lvlJc w:val="left"/>
    </w:lvl>
    <w:lvl w:ilvl="7" w:tplc="A6384DD8">
      <w:numFmt w:val="decimal"/>
      <w:lvlText w:val=""/>
      <w:lvlJc w:val="left"/>
    </w:lvl>
    <w:lvl w:ilvl="8" w:tplc="C0A034F8">
      <w:numFmt w:val="decimal"/>
      <w:lvlText w:val=""/>
      <w:lvlJc w:val="left"/>
    </w:lvl>
  </w:abstractNum>
  <w:abstractNum w:abstractNumId="7">
    <w:nsid w:val="0000305E"/>
    <w:multiLevelType w:val="hybridMultilevel"/>
    <w:tmpl w:val="D1C0374A"/>
    <w:lvl w:ilvl="0" w:tplc="58FC170A">
      <w:start w:val="1"/>
      <w:numFmt w:val="bullet"/>
      <w:lvlText w:val="мм"/>
      <w:lvlJc w:val="left"/>
    </w:lvl>
    <w:lvl w:ilvl="1" w:tplc="5450DBE8">
      <w:numFmt w:val="decimal"/>
      <w:lvlText w:val=""/>
      <w:lvlJc w:val="left"/>
    </w:lvl>
    <w:lvl w:ilvl="2" w:tplc="006ECB48">
      <w:numFmt w:val="decimal"/>
      <w:lvlText w:val=""/>
      <w:lvlJc w:val="left"/>
    </w:lvl>
    <w:lvl w:ilvl="3" w:tplc="41F82FCA">
      <w:numFmt w:val="decimal"/>
      <w:lvlText w:val=""/>
      <w:lvlJc w:val="left"/>
    </w:lvl>
    <w:lvl w:ilvl="4" w:tplc="DD5CBEE0">
      <w:numFmt w:val="decimal"/>
      <w:lvlText w:val=""/>
      <w:lvlJc w:val="left"/>
    </w:lvl>
    <w:lvl w:ilvl="5" w:tplc="27C04BA0">
      <w:numFmt w:val="decimal"/>
      <w:lvlText w:val=""/>
      <w:lvlJc w:val="left"/>
    </w:lvl>
    <w:lvl w:ilvl="6" w:tplc="8EA83444">
      <w:numFmt w:val="decimal"/>
      <w:lvlText w:val=""/>
      <w:lvlJc w:val="left"/>
    </w:lvl>
    <w:lvl w:ilvl="7" w:tplc="8C46D8E8">
      <w:numFmt w:val="decimal"/>
      <w:lvlText w:val=""/>
      <w:lvlJc w:val="left"/>
    </w:lvl>
    <w:lvl w:ilvl="8" w:tplc="C868FA7C">
      <w:numFmt w:val="decimal"/>
      <w:lvlText w:val=""/>
      <w:lvlJc w:val="left"/>
    </w:lvl>
  </w:abstractNum>
  <w:abstractNum w:abstractNumId="8">
    <w:nsid w:val="0000390C"/>
    <w:multiLevelType w:val="hybridMultilevel"/>
    <w:tmpl w:val="91A87CB0"/>
    <w:lvl w:ilvl="0" w:tplc="C840BC2E">
      <w:start w:val="1"/>
      <w:numFmt w:val="bullet"/>
      <w:lvlText w:val="мм"/>
      <w:lvlJc w:val="left"/>
    </w:lvl>
    <w:lvl w:ilvl="1" w:tplc="C10ED28A">
      <w:numFmt w:val="decimal"/>
      <w:lvlText w:val=""/>
      <w:lvlJc w:val="left"/>
    </w:lvl>
    <w:lvl w:ilvl="2" w:tplc="81BC8034">
      <w:numFmt w:val="decimal"/>
      <w:lvlText w:val=""/>
      <w:lvlJc w:val="left"/>
    </w:lvl>
    <w:lvl w:ilvl="3" w:tplc="DE5ACC5C">
      <w:numFmt w:val="decimal"/>
      <w:lvlText w:val=""/>
      <w:lvlJc w:val="left"/>
    </w:lvl>
    <w:lvl w:ilvl="4" w:tplc="97BC788A">
      <w:numFmt w:val="decimal"/>
      <w:lvlText w:val=""/>
      <w:lvlJc w:val="left"/>
    </w:lvl>
    <w:lvl w:ilvl="5" w:tplc="B09E354E">
      <w:numFmt w:val="decimal"/>
      <w:lvlText w:val=""/>
      <w:lvlJc w:val="left"/>
    </w:lvl>
    <w:lvl w:ilvl="6" w:tplc="435ED320">
      <w:numFmt w:val="decimal"/>
      <w:lvlText w:val=""/>
      <w:lvlJc w:val="left"/>
    </w:lvl>
    <w:lvl w:ilvl="7" w:tplc="23AAB92C">
      <w:numFmt w:val="decimal"/>
      <w:lvlText w:val=""/>
      <w:lvlJc w:val="left"/>
    </w:lvl>
    <w:lvl w:ilvl="8" w:tplc="3C88B892">
      <w:numFmt w:val="decimal"/>
      <w:lvlText w:val=""/>
      <w:lvlJc w:val="left"/>
    </w:lvl>
  </w:abstractNum>
  <w:abstractNum w:abstractNumId="9">
    <w:nsid w:val="0000440D"/>
    <w:multiLevelType w:val="hybridMultilevel"/>
    <w:tmpl w:val="089C93A6"/>
    <w:lvl w:ilvl="0" w:tplc="C67C0E42">
      <w:start w:val="1"/>
      <w:numFmt w:val="bullet"/>
      <w:lvlText w:val="В"/>
      <w:lvlJc w:val="left"/>
    </w:lvl>
    <w:lvl w:ilvl="1" w:tplc="4BEE5896">
      <w:numFmt w:val="decimal"/>
      <w:lvlText w:val=""/>
      <w:lvlJc w:val="left"/>
    </w:lvl>
    <w:lvl w:ilvl="2" w:tplc="D1622B58">
      <w:numFmt w:val="decimal"/>
      <w:lvlText w:val=""/>
      <w:lvlJc w:val="left"/>
    </w:lvl>
    <w:lvl w:ilvl="3" w:tplc="1DCC5DC6">
      <w:numFmt w:val="decimal"/>
      <w:lvlText w:val=""/>
      <w:lvlJc w:val="left"/>
    </w:lvl>
    <w:lvl w:ilvl="4" w:tplc="CC045C5A">
      <w:numFmt w:val="decimal"/>
      <w:lvlText w:val=""/>
      <w:lvlJc w:val="left"/>
    </w:lvl>
    <w:lvl w:ilvl="5" w:tplc="48DA2F60">
      <w:numFmt w:val="decimal"/>
      <w:lvlText w:val=""/>
      <w:lvlJc w:val="left"/>
    </w:lvl>
    <w:lvl w:ilvl="6" w:tplc="003EB78E">
      <w:numFmt w:val="decimal"/>
      <w:lvlText w:val=""/>
      <w:lvlJc w:val="left"/>
    </w:lvl>
    <w:lvl w:ilvl="7" w:tplc="3F02A3CC">
      <w:numFmt w:val="decimal"/>
      <w:lvlText w:val=""/>
      <w:lvlJc w:val="left"/>
    </w:lvl>
    <w:lvl w:ilvl="8" w:tplc="6FB00E76">
      <w:numFmt w:val="decimal"/>
      <w:lvlText w:val=""/>
      <w:lvlJc w:val="left"/>
    </w:lvl>
  </w:abstractNum>
  <w:abstractNum w:abstractNumId="10">
    <w:nsid w:val="0000491C"/>
    <w:multiLevelType w:val="hybridMultilevel"/>
    <w:tmpl w:val="0D7EF1BE"/>
    <w:lvl w:ilvl="0" w:tplc="CEEA93E4">
      <w:start w:val="1"/>
      <w:numFmt w:val="bullet"/>
      <w:lvlText w:val="мм"/>
      <w:lvlJc w:val="left"/>
    </w:lvl>
    <w:lvl w:ilvl="1" w:tplc="2EC2130E">
      <w:numFmt w:val="decimal"/>
      <w:lvlText w:val=""/>
      <w:lvlJc w:val="left"/>
    </w:lvl>
    <w:lvl w:ilvl="2" w:tplc="4796D2DE">
      <w:numFmt w:val="decimal"/>
      <w:lvlText w:val=""/>
      <w:lvlJc w:val="left"/>
    </w:lvl>
    <w:lvl w:ilvl="3" w:tplc="235614BA">
      <w:numFmt w:val="decimal"/>
      <w:lvlText w:val=""/>
      <w:lvlJc w:val="left"/>
    </w:lvl>
    <w:lvl w:ilvl="4" w:tplc="85B878AE">
      <w:numFmt w:val="decimal"/>
      <w:lvlText w:val=""/>
      <w:lvlJc w:val="left"/>
    </w:lvl>
    <w:lvl w:ilvl="5" w:tplc="3CFE6928">
      <w:numFmt w:val="decimal"/>
      <w:lvlText w:val=""/>
      <w:lvlJc w:val="left"/>
    </w:lvl>
    <w:lvl w:ilvl="6" w:tplc="91AE2F8C">
      <w:numFmt w:val="decimal"/>
      <w:lvlText w:val=""/>
      <w:lvlJc w:val="left"/>
    </w:lvl>
    <w:lvl w:ilvl="7" w:tplc="6368FD78">
      <w:numFmt w:val="decimal"/>
      <w:lvlText w:val=""/>
      <w:lvlJc w:val="left"/>
    </w:lvl>
    <w:lvl w:ilvl="8" w:tplc="7D8E5218">
      <w:numFmt w:val="decimal"/>
      <w:lvlText w:val=""/>
      <w:lvlJc w:val="left"/>
    </w:lvl>
  </w:abstractNum>
  <w:abstractNum w:abstractNumId="11">
    <w:nsid w:val="00004D06"/>
    <w:multiLevelType w:val="hybridMultilevel"/>
    <w:tmpl w:val="B1E64C5C"/>
    <w:lvl w:ilvl="0" w:tplc="E4C61662">
      <w:start w:val="1"/>
      <w:numFmt w:val="bullet"/>
      <w:lvlText w:val="В"/>
      <w:lvlJc w:val="left"/>
    </w:lvl>
    <w:lvl w:ilvl="1" w:tplc="27D80314">
      <w:numFmt w:val="decimal"/>
      <w:lvlText w:val=""/>
      <w:lvlJc w:val="left"/>
    </w:lvl>
    <w:lvl w:ilvl="2" w:tplc="963E5E8C">
      <w:numFmt w:val="decimal"/>
      <w:lvlText w:val=""/>
      <w:lvlJc w:val="left"/>
    </w:lvl>
    <w:lvl w:ilvl="3" w:tplc="B2806AE2">
      <w:numFmt w:val="decimal"/>
      <w:lvlText w:val=""/>
      <w:lvlJc w:val="left"/>
    </w:lvl>
    <w:lvl w:ilvl="4" w:tplc="B6CAE04C">
      <w:numFmt w:val="decimal"/>
      <w:lvlText w:val=""/>
      <w:lvlJc w:val="left"/>
    </w:lvl>
    <w:lvl w:ilvl="5" w:tplc="47D6474E">
      <w:numFmt w:val="decimal"/>
      <w:lvlText w:val=""/>
      <w:lvlJc w:val="left"/>
    </w:lvl>
    <w:lvl w:ilvl="6" w:tplc="CCA2E140">
      <w:numFmt w:val="decimal"/>
      <w:lvlText w:val=""/>
      <w:lvlJc w:val="left"/>
    </w:lvl>
    <w:lvl w:ilvl="7" w:tplc="F76A4A6C">
      <w:numFmt w:val="decimal"/>
      <w:lvlText w:val=""/>
      <w:lvlJc w:val="left"/>
    </w:lvl>
    <w:lvl w:ilvl="8" w:tplc="67988AE4">
      <w:numFmt w:val="decimal"/>
      <w:lvlText w:val=""/>
      <w:lvlJc w:val="left"/>
    </w:lvl>
  </w:abstractNum>
  <w:abstractNum w:abstractNumId="12">
    <w:nsid w:val="00004DB7"/>
    <w:multiLevelType w:val="hybridMultilevel"/>
    <w:tmpl w:val="DF045022"/>
    <w:lvl w:ilvl="0" w:tplc="BCE40A1E">
      <w:start w:val="1"/>
      <w:numFmt w:val="bullet"/>
      <w:lvlText w:val="В"/>
      <w:lvlJc w:val="left"/>
    </w:lvl>
    <w:lvl w:ilvl="1" w:tplc="6534EB3A">
      <w:numFmt w:val="decimal"/>
      <w:lvlText w:val=""/>
      <w:lvlJc w:val="left"/>
    </w:lvl>
    <w:lvl w:ilvl="2" w:tplc="C9CC111E">
      <w:numFmt w:val="decimal"/>
      <w:lvlText w:val=""/>
      <w:lvlJc w:val="left"/>
    </w:lvl>
    <w:lvl w:ilvl="3" w:tplc="099E6B44">
      <w:numFmt w:val="decimal"/>
      <w:lvlText w:val=""/>
      <w:lvlJc w:val="left"/>
    </w:lvl>
    <w:lvl w:ilvl="4" w:tplc="7C8C9ECC">
      <w:numFmt w:val="decimal"/>
      <w:lvlText w:val=""/>
      <w:lvlJc w:val="left"/>
    </w:lvl>
    <w:lvl w:ilvl="5" w:tplc="8D2AFA9A">
      <w:numFmt w:val="decimal"/>
      <w:lvlText w:val=""/>
      <w:lvlJc w:val="left"/>
    </w:lvl>
    <w:lvl w:ilvl="6" w:tplc="6C428BB2">
      <w:numFmt w:val="decimal"/>
      <w:lvlText w:val=""/>
      <w:lvlJc w:val="left"/>
    </w:lvl>
    <w:lvl w:ilvl="7" w:tplc="AD8A0276">
      <w:numFmt w:val="decimal"/>
      <w:lvlText w:val=""/>
      <w:lvlJc w:val="left"/>
    </w:lvl>
    <w:lvl w:ilvl="8" w:tplc="D8A60312">
      <w:numFmt w:val="decimal"/>
      <w:lvlText w:val=""/>
      <w:lvlJc w:val="left"/>
    </w:lvl>
  </w:abstractNum>
  <w:abstractNum w:abstractNumId="13">
    <w:nsid w:val="000054DE"/>
    <w:multiLevelType w:val="hybridMultilevel"/>
    <w:tmpl w:val="CBFCFB90"/>
    <w:lvl w:ilvl="0" w:tplc="78F4BC3E">
      <w:start w:val="1"/>
      <w:numFmt w:val="bullet"/>
      <w:lvlText w:val=""/>
      <w:lvlJc w:val="left"/>
    </w:lvl>
    <w:lvl w:ilvl="1" w:tplc="36F83864">
      <w:numFmt w:val="decimal"/>
      <w:lvlText w:val=""/>
      <w:lvlJc w:val="left"/>
    </w:lvl>
    <w:lvl w:ilvl="2" w:tplc="D1CE53E0">
      <w:numFmt w:val="decimal"/>
      <w:lvlText w:val=""/>
      <w:lvlJc w:val="left"/>
    </w:lvl>
    <w:lvl w:ilvl="3" w:tplc="24485A58">
      <w:numFmt w:val="decimal"/>
      <w:lvlText w:val=""/>
      <w:lvlJc w:val="left"/>
    </w:lvl>
    <w:lvl w:ilvl="4" w:tplc="3D02C8D0">
      <w:numFmt w:val="decimal"/>
      <w:lvlText w:val=""/>
      <w:lvlJc w:val="left"/>
    </w:lvl>
    <w:lvl w:ilvl="5" w:tplc="82DEE9F6">
      <w:numFmt w:val="decimal"/>
      <w:lvlText w:val=""/>
      <w:lvlJc w:val="left"/>
    </w:lvl>
    <w:lvl w:ilvl="6" w:tplc="147C4BA8">
      <w:numFmt w:val="decimal"/>
      <w:lvlText w:val=""/>
      <w:lvlJc w:val="left"/>
    </w:lvl>
    <w:lvl w:ilvl="7" w:tplc="F6DAA8A6">
      <w:numFmt w:val="decimal"/>
      <w:lvlText w:val=""/>
      <w:lvlJc w:val="left"/>
    </w:lvl>
    <w:lvl w:ilvl="8" w:tplc="522A7D60">
      <w:numFmt w:val="decimal"/>
      <w:lvlText w:val=""/>
      <w:lvlJc w:val="left"/>
    </w:lvl>
  </w:abstractNum>
  <w:abstractNum w:abstractNumId="14">
    <w:nsid w:val="00007E87"/>
    <w:multiLevelType w:val="hybridMultilevel"/>
    <w:tmpl w:val="6E368BE8"/>
    <w:lvl w:ilvl="0" w:tplc="D6DAE74A">
      <w:start w:val="1"/>
      <w:numFmt w:val="bullet"/>
      <w:lvlText w:val="В"/>
      <w:lvlJc w:val="left"/>
    </w:lvl>
    <w:lvl w:ilvl="1" w:tplc="7FBCEB30">
      <w:numFmt w:val="decimal"/>
      <w:lvlText w:val=""/>
      <w:lvlJc w:val="left"/>
    </w:lvl>
    <w:lvl w:ilvl="2" w:tplc="28EAEE50">
      <w:numFmt w:val="decimal"/>
      <w:lvlText w:val=""/>
      <w:lvlJc w:val="left"/>
    </w:lvl>
    <w:lvl w:ilvl="3" w:tplc="3384A1D6">
      <w:numFmt w:val="decimal"/>
      <w:lvlText w:val=""/>
      <w:lvlJc w:val="left"/>
    </w:lvl>
    <w:lvl w:ilvl="4" w:tplc="334E987C">
      <w:numFmt w:val="decimal"/>
      <w:lvlText w:val=""/>
      <w:lvlJc w:val="left"/>
    </w:lvl>
    <w:lvl w:ilvl="5" w:tplc="70363184">
      <w:numFmt w:val="decimal"/>
      <w:lvlText w:val=""/>
      <w:lvlJc w:val="left"/>
    </w:lvl>
    <w:lvl w:ilvl="6" w:tplc="124063CE">
      <w:numFmt w:val="decimal"/>
      <w:lvlText w:val=""/>
      <w:lvlJc w:val="left"/>
    </w:lvl>
    <w:lvl w:ilvl="7" w:tplc="2F681E6E">
      <w:numFmt w:val="decimal"/>
      <w:lvlText w:val=""/>
      <w:lvlJc w:val="left"/>
    </w:lvl>
    <w:lvl w:ilvl="8" w:tplc="E7CE789C">
      <w:numFmt w:val="decimal"/>
      <w:lvlText w:val=""/>
      <w:lvlJc w:val="left"/>
    </w:lvl>
  </w:abstractNum>
  <w:abstractNum w:abstractNumId="15">
    <w:nsid w:val="269269C9"/>
    <w:multiLevelType w:val="multilevel"/>
    <w:tmpl w:val="352638FE"/>
    <w:lvl w:ilvl="0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2A2E4E75"/>
    <w:multiLevelType w:val="hybridMultilevel"/>
    <w:tmpl w:val="27728338"/>
    <w:lvl w:ilvl="0" w:tplc="D884BD12">
      <w:start w:val="1"/>
      <w:numFmt w:val="decimal"/>
      <w:lvlText w:val="2.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16"/>
  </w:num>
  <w:num w:numId="2">
    <w:abstractNumId w:val="6"/>
  </w:num>
  <w:num w:numId="3">
    <w:abstractNumId w:val="3"/>
  </w:num>
  <w:num w:numId="4">
    <w:abstractNumId w:val="4"/>
  </w:num>
  <w:num w:numId="5">
    <w:abstractNumId w:val="14"/>
  </w:num>
  <w:num w:numId="6">
    <w:abstractNumId w:val="8"/>
  </w:num>
  <w:num w:numId="7">
    <w:abstractNumId w:val="2"/>
  </w:num>
  <w:num w:numId="8">
    <w:abstractNumId w:val="0"/>
  </w:num>
  <w:num w:numId="9">
    <w:abstractNumId w:val="1"/>
  </w:num>
  <w:num w:numId="10">
    <w:abstractNumId w:val="7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5"/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8FA"/>
    <w:rsid w:val="00024036"/>
    <w:rsid w:val="000259CC"/>
    <w:rsid w:val="00032971"/>
    <w:rsid w:val="000428FA"/>
    <w:rsid w:val="000532F4"/>
    <w:rsid w:val="00060A4E"/>
    <w:rsid w:val="00061446"/>
    <w:rsid w:val="00076533"/>
    <w:rsid w:val="000A3A81"/>
    <w:rsid w:val="000C2EAA"/>
    <w:rsid w:val="000C3D3C"/>
    <w:rsid w:val="000C742D"/>
    <w:rsid w:val="000D0A01"/>
    <w:rsid w:val="000E4A5F"/>
    <w:rsid w:val="000F0B1E"/>
    <w:rsid w:val="000F3C12"/>
    <w:rsid w:val="000F6340"/>
    <w:rsid w:val="00114908"/>
    <w:rsid w:val="00114C3D"/>
    <w:rsid w:val="0012132A"/>
    <w:rsid w:val="00140148"/>
    <w:rsid w:val="00141186"/>
    <w:rsid w:val="00156CA4"/>
    <w:rsid w:val="0016001C"/>
    <w:rsid w:val="0016532D"/>
    <w:rsid w:val="00175D71"/>
    <w:rsid w:val="00183A3B"/>
    <w:rsid w:val="00195730"/>
    <w:rsid w:val="00196114"/>
    <w:rsid w:val="001A0616"/>
    <w:rsid w:val="001A0D75"/>
    <w:rsid w:val="001B101B"/>
    <w:rsid w:val="001B440C"/>
    <w:rsid w:val="001C522E"/>
    <w:rsid w:val="001D1F09"/>
    <w:rsid w:val="001D7080"/>
    <w:rsid w:val="001E0752"/>
    <w:rsid w:val="001E55D4"/>
    <w:rsid w:val="001F34D1"/>
    <w:rsid w:val="001F42DB"/>
    <w:rsid w:val="001F7C38"/>
    <w:rsid w:val="00203DA8"/>
    <w:rsid w:val="00210634"/>
    <w:rsid w:val="002229B3"/>
    <w:rsid w:val="00222D42"/>
    <w:rsid w:val="00224721"/>
    <w:rsid w:val="00225B92"/>
    <w:rsid w:val="00236E95"/>
    <w:rsid w:val="0024016D"/>
    <w:rsid w:val="0024387E"/>
    <w:rsid w:val="00263218"/>
    <w:rsid w:val="00277C85"/>
    <w:rsid w:val="00291E1F"/>
    <w:rsid w:val="002A047A"/>
    <w:rsid w:val="002A7A20"/>
    <w:rsid w:val="002A7CFC"/>
    <w:rsid w:val="002B1F9D"/>
    <w:rsid w:val="002D5249"/>
    <w:rsid w:val="002D79D7"/>
    <w:rsid w:val="002E2050"/>
    <w:rsid w:val="002E2BC7"/>
    <w:rsid w:val="002E6E06"/>
    <w:rsid w:val="002F64CF"/>
    <w:rsid w:val="0030695C"/>
    <w:rsid w:val="00307970"/>
    <w:rsid w:val="00317C5E"/>
    <w:rsid w:val="00340F71"/>
    <w:rsid w:val="0034227E"/>
    <w:rsid w:val="00344092"/>
    <w:rsid w:val="00346C36"/>
    <w:rsid w:val="00350365"/>
    <w:rsid w:val="00361740"/>
    <w:rsid w:val="003660C0"/>
    <w:rsid w:val="003710F6"/>
    <w:rsid w:val="0038459C"/>
    <w:rsid w:val="00385463"/>
    <w:rsid w:val="00386EEA"/>
    <w:rsid w:val="00387899"/>
    <w:rsid w:val="00392C80"/>
    <w:rsid w:val="003B15A7"/>
    <w:rsid w:val="003C1402"/>
    <w:rsid w:val="003D7240"/>
    <w:rsid w:val="0040582B"/>
    <w:rsid w:val="00406A38"/>
    <w:rsid w:val="00410003"/>
    <w:rsid w:val="004539CE"/>
    <w:rsid w:val="004635BC"/>
    <w:rsid w:val="00465CC5"/>
    <w:rsid w:val="00466F4B"/>
    <w:rsid w:val="00490FB2"/>
    <w:rsid w:val="00494E3A"/>
    <w:rsid w:val="00497F9E"/>
    <w:rsid w:val="004A1459"/>
    <w:rsid w:val="004A7EA1"/>
    <w:rsid w:val="004B3BF4"/>
    <w:rsid w:val="004B5306"/>
    <w:rsid w:val="004D40D1"/>
    <w:rsid w:val="004D67E3"/>
    <w:rsid w:val="004E21F6"/>
    <w:rsid w:val="004E7F82"/>
    <w:rsid w:val="004F3902"/>
    <w:rsid w:val="004F7BD3"/>
    <w:rsid w:val="00503199"/>
    <w:rsid w:val="0050414F"/>
    <w:rsid w:val="005065EA"/>
    <w:rsid w:val="00516E63"/>
    <w:rsid w:val="0052767B"/>
    <w:rsid w:val="005411E9"/>
    <w:rsid w:val="005451C0"/>
    <w:rsid w:val="00550F79"/>
    <w:rsid w:val="00554C27"/>
    <w:rsid w:val="00570717"/>
    <w:rsid w:val="0057103B"/>
    <w:rsid w:val="005754D1"/>
    <w:rsid w:val="00577EFA"/>
    <w:rsid w:val="00580F2B"/>
    <w:rsid w:val="005860E9"/>
    <w:rsid w:val="0058628F"/>
    <w:rsid w:val="0059220B"/>
    <w:rsid w:val="0059672D"/>
    <w:rsid w:val="005A4B3C"/>
    <w:rsid w:val="005D31D9"/>
    <w:rsid w:val="005F2F7C"/>
    <w:rsid w:val="006143DD"/>
    <w:rsid w:val="00626FC9"/>
    <w:rsid w:val="0063361B"/>
    <w:rsid w:val="00634AEC"/>
    <w:rsid w:val="00636130"/>
    <w:rsid w:val="0064056C"/>
    <w:rsid w:val="006436A7"/>
    <w:rsid w:val="006474D8"/>
    <w:rsid w:val="006673BE"/>
    <w:rsid w:val="006865EA"/>
    <w:rsid w:val="006918FE"/>
    <w:rsid w:val="00694A84"/>
    <w:rsid w:val="0069633C"/>
    <w:rsid w:val="006966A6"/>
    <w:rsid w:val="006A7333"/>
    <w:rsid w:val="006E0163"/>
    <w:rsid w:val="00734997"/>
    <w:rsid w:val="00741F39"/>
    <w:rsid w:val="0075394C"/>
    <w:rsid w:val="00753DE5"/>
    <w:rsid w:val="00763390"/>
    <w:rsid w:val="007670F8"/>
    <w:rsid w:val="0076755D"/>
    <w:rsid w:val="00780B16"/>
    <w:rsid w:val="0078265E"/>
    <w:rsid w:val="00790E42"/>
    <w:rsid w:val="007A4C90"/>
    <w:rsid w:val="007C1926"/>
    <w:rsid w:val="007D7765"/>
    <w:rsid w:val="007E4928"/>
    <w:rsid w:val="007F305A"/>
    <w:rsid w:val="007F4B03"/>
    <w:rsid w:val="0080693A"/>
    <w:rsid w:val="00810755"/>
    <w:rsid w:val="008545F2"/>
    <w:rsid w:val="00854929"/>
    <w:rsid w:val="0085719D"/>
    <w:rsid w:val="00875B7A"/>
    <w:rsid w:val="008906B6"/>
    <w:rsid w:val="00897130"/>
    <w:rsid w:val="008A09F5"/>
    <w:rsid w:val="008A1AF7"/>
    <w:rsid w:val="008A350D"/>
    <w:rsid w:val="008A42D3"/>
    <w:rsid w:val="008B350C"/>
    <w:rsid w:val="008C387F"/>
    <w:rsid w:val="008D0759"/>
    <w:rsid w:val="008F7C8B"/>
    <w:rsid w:val="00904A11"/>
    <w:rsid w:val="00916487"/>
    <w:rsid w:val="009209DD"/>
    <w:rsid w:val="009221B8"/>
    <w:rsid w:val="00931B9C"/>
    <w:rsid w:val="00932BA7"/>
    <w:rsid w:val="00933C22"/>
    <w:rsid w:val="00935BE3"/>
    <w:rsid w:val="00937892"/>
    <w:rsid w:val="00942CF4"/>
    <w:rsid w:val="00942D48"/>
    <w:rsid w:val="0094707C"/>
    <w:rsid w:val="009807EA"/>
    <w:rsid w:val="00986BEF"/>
    <w:rsid w:val="00986C34"/>
    <w:rsid w:val="00997155"/>
    <w:rsid w:val="009C38F8"/>
    <w:rsid w:val="009C4977"/>
    <w:rsid w:val="009C63DD"/>
    <w:rsid w:val="009E5E81"/>
    <w:rsid w:val="009E794A"/>
    <w:rsid w:val="009F38A2"/>
    <w:rsid w:val="00A1434D"/>
    <w:rsid w:val="00A20B22"/>
    <w:rsid w:val="00A21A91"/>
    <w:rsid w:val="00A26E66"/>
    <w:rsid w:val="00A42D36"/>
    <w:rsid w:val="00A62E53"/>
    <w:rsid w:val="00A946A1"/>
    <w:rsid w:val="00AB578D"/>
    <w:rsid w:val="00AB5EF3"/>
    <w:rsid w:val="00AD43C5"/>
    <w:rsid w:val="00AE17D2"/>
    <w:rsid w:val="00AE433B"/>
    <w:rsid w:val="00AF1273"/>
    <w:rsid w:val="00AF39EE"/>
    <w:rsid w:val="00AF4B28"/>
    <w:rsid w:val="00B00E8A"/>
    <w:rsid w:val="00B04470"/>
    <w:rsid w:val="00B065D5"/>
    <w:rsid w:val="00B13E5C"/>
    <w:rsid w:val="00B33215"/>
    <w:rsid w:val="00B3456D"/>
    <w:rsid w:val="00B47DEB"/>
    <w:rsid w:val="00B56941"/>
    <w:rsid w:val="00B56CEC"/>
    <w:rsid w:val="00B57109"/>
    <w:rsid w:val="00B57BFC"/>
    <w:rsid w:val="00B62C40"/>
    <w:rsid w:val="00B73711"/>
    <w:rsid w:val="00B776E9"/>
    <w:rsid w:val="00B824DE"/>
    <w:rsid w:val="00B875D3"/>
    <w:rsid w:val="00B94772"/>
    <w:rsid w:val="00B95FE2"/>
    <w:rsid w:val="00B974D6"/>
    <w:rsid w:val="00BA73BA"/>
    <w:rsid w:val="00BB47FE"/>
    <w:rsid w:val="00BC7365"/>
    <w:rsid w:val="00BE7658"/>
    <w:rsid w:val="00C0787B"/>
    <w:rsid w:val="00C11D5A"/>
    <w:rsid w:val="00C25723"/>
    <w:rsid w:val="00C2746A"/>
    <w:rsid w:val="00C275EE"/>
    <w:rsid w:val="00C403FF"/>
    <w:rsid w:val="00C5439E"/>
    <w:rsid w:val="00C55248"/>
    <w:rsid w:val="00C6183E"/>
    <w:rsid w:val="00C77B68"/>
    <w:rsid w:val="00C80CD6"/>
    <w:rsid w:val="00C820BB"/>
    <w:rsid w:val="00C90E13"/>
    <w:rsid w:val="00CB51BC"/>
    <w:rsid w:val="00CC0D07"/>
    <w:rsid w:val="00CC6CE5"/>
    <w:rsid w:val="00CF05D2"/>
    <w:rsid w:val="00CF2C61"/>
    <w:rsid w:val="00CF4489"/>
    <w:rsid w:val="00D01DCC"/>
    <w:rsid w:val="00D06460"/>
    <w:rsid w:val="00D10A74"/>
    <w:rsid w:val="00D1787E"/>
    <w:rsid w:val="00D17B8D"/>
    <w:rsid w:val="00D212CB"/>
    <w:rsid w:val="00D34C6B"/>
    <w:rsid w:val="00D366E7"/>
    <w:rsid w:val="00D41F09"/>
    <w:rsid w:val="00D423FE"/>
    <w:rsid w:val="00D55243"/>
    <w:rsid w:val="00D7175E"/>
    <w:rsid w:val="00D779E7"/>
    <w:rsid w:val="00D85A28"/>
    <w:rsid w:val="00D9294A"/>
    <w:rsid w:val="00DB0C5A"/>
    <w:rsid w:val="00DB2906"/>
    <w:rsid w:val="00DE0DBC"/>
    <w:rsid w:val="00DE5A9E"/>
    <w:rsid w:val="00DF30DB"/>
    <w:rsid w:val="00DF7961"/>
    <w:rsid w:val="00E0154C"/>
    <w:rsid w:val="00E0177A"/>
    <w:rsid w:val="00E037E2"/>
    <w:rsid w:val="00E051E8"/>
    <w:rsid w:val="00E12075"/>
    <w:rsid w:val="00E148D1"/>
    <w:rsid w:val="00E27D94"/>
    <w:rsid w:val="00E3322B"/>
    <w:rsid w:val="00E423F8"/>
    <w:rsid w:val="00E42B1F"/>
    <w:rsid w:val="00E5706C"/>
    <w:rsid w:val="00E65AFB"/>
    <w:rsid w:val="00E66FDD"/>
    <w:rsid w:val="00E87DE1"/>
    <w:rsid w:val="00E926F1"/>
    <w:rsid w:val="00E953F6"/>
    <w:rsid w:val="00EB7A72"/>
    <w:rsid w:val="00EC05A8"/>
    <w:rsid w:val="00EC34C0"/>
    <w:rsid w:val="00ED11FC"/>
    <w:rsid w:val="00ED502B"/>
    <w:rsid w:val="00ED7653"/>
    <w:rsid w:val="00EE34DE"/>
    <w:rsid w:val="00F1196B"/>
    <w:rsid w:val="00F16FEC"/>
    <w:rsid w:val="00F17506"/>
    <w:rsid w:val="00F42293"/>
    <w:rsid w:val="00F50DC7"/>
    <w:rsid w:val="00F5318F"/>
    <w:rsid w:val="00F60879"/>
    <w:rsid w:val="00F6605B"/>
    <w:rsid w:val="00F67EA6"/>
    <w:rsid w:val="00F726FF"/>
    <w:rsid w:val="00F74B95"/>
    <w:rsid w:val="00F77A15"/>
    <w:rsid w:val="00F822BC"/>
    <w:rsid w:val="00F82392"/>
    <w:rsid w:val="00F90238"/>
    <w:rsid w:val="00F96E55"/>
    <w:rsid w:val="00FA1873"/>
    <w:rsid w:val="00FA489D"/>
    <w:rsid w:val="00FC2195"/>
    <w:rsid w:val="00FD0B2E"/>
    <w:rsid w:val="00FD202C"/>
    <w:rsid w:val="00FD4399"/>
    <w:rsid w:val="00FD5C70"/>
    <w:rsid w:val="00FE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F051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8F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428FA"/>
  </w:style>
  <w:style w:type="character" w:customStyle="1" w:styleId="butback">
    <w:name w:val="butback"/>
    <w:basedOn w:val="a0"/>
    <w:rsid w:val="000428FA"/>
  </w:style>
  <w:style w:type="character" w:customStyle="1" w:styleId="submenu-table">
    <w:name w:val="submenu-table"/>
    <w:basedOn w:val="a0"/>
    <w:rsid w:val="000428FA"/>
  </w:style>
  <w:style w:type="table" w:styleId="a3">
    <w:name w:val="Table Grid"/>
    <w:basedOn w:val="a1"/>
    <w:uiPriority w:val="59"/>
    <w:rsid w:val="009C63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Обычный текст,Bullet List,FooterText,numbered"/>
    <w:basedOn w:val="a"/>
    <w:link w:val="a5"/>
    <w:uiPriority w:val="34"/>
    <w:qFormat/>
    <w:rsid w:val="00CF448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Обычный текст Знак,Bullet List Знак,FooterText Знак,numbered Знак"/>
    <w:link w:val="a4"/>
    <w:uiPriority w:val="34"/>
    <w:locked/>
    <w:rsid w:val="00CF4489"/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rsid w:val="006865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6865EA"/>
    <w:rPr>
      <w:rFonts w:ascii="Tahoma" w:hAnsi="Tahoma" w:cs="Tahoma"/>
      <w:sz w:val="16"/>
      <w:szCs w:val="16"/>
    </w:rPr>
  </w:style>
  <w:style w:type="character" w:styleId="a8">
    <w:name w:val="Hyperlink"/>
    <w:uiPriority w:val="99"/>
    <w:rsid w:val="001D1F09"/>
    <w:rPr>
      <w:color w:val="0000FF"/>
      <w:u w:val="single"/>
    </w:rPr>
  </w:style>
  <w:style w:type="character" w:styleId="a9">
    <w:name w:val="Strong"/>
    <w:uiPriority w:val="22"/>
    <w:qFormat/>
    <w:rsid w:val="004B5306"/>
    <w:rPr>
      <w:b/>
      <w:bCs/>
    </w:rPr>
  </w:style>
  <w:style w:type="paragraph" w:customStyle="1" w:styleId="aa">
    <w:name w:val="Базовый"/>
    <w:rsid w:val="004B5306"/>
    <w:pPr>
      <w:tabs>
        <w:tab w:val="left" w:pos="709"/>
      </w:tabs>
      <w:suppressAutoHyphens/>
      <w:spacing w:line="200" w:lineRule="atLeast"/>
    </w:pPr>
    <w:rPr>
      <w:color w:val="00000A"/>
      <w:sz w:val="24"/>
      <w:szCs w:val="24"/>
    </w:rPr>
  </w:style>
  <w:style w:type="character" w:customStyle="1" w:styleId="extended-textshort">
    <w:name w:val="extended-text__short"/>
    <w:rsid w:val="004B5306"/>
  </w:style>
  <w:style w:type="character" w:customStyle="1" w:styleId="extended-textfull">
    <w:name w:val="extended-text__full"/>
    <w:rsid w:val="004B5306"/>
  </w:style>
  <w:style w:type="paragraph" w:customStyle="1" w:styleId="ConsPlusNormal">
    <w:name w:val="ConsPlusNormal"/>
    <w:link w:val="ConsPlusNormal0"/>
    <w:rsid w:val="004B53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4B5306"/>
    <w:rPr>
      <w:rFonts w:ascii="Arial" w:hAnsi="Arial" w:cs="Arial"/>
    </w:rPr>
  </w:style>
  <w:style w:type="paragraph" w:customStyle="1" w:styleId="Standard">
    <w:name w:val="Standard"/>
    <w:rsid w:val="004B5306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styleId="ab">
    <w:name w:val="annotation reference"/>
    <w:rsid w:val="0040582B"/>
    <w:rPr>
      <w:sz w:val="16"/>
      <w:szCs w:val="16"/>
    </w:rPr>
  </w:style>
  <w:style w:type="paragraph" w:styleId="ac">
    <w:name w:val="annotation text"/>
    <w:basedOn w:val="a"/>
    <w:link w:val="ad"/>
    <w:rsid w:val="0040582B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40582B"/>
  </w:style>
  <w:style w:type="paragraph" w:styleId="ae">
    <w:name w:val="annotation subject"/>
    <w:basedOn w:val="ac"/>
    <w:next w:val="ac"/>
    <w:link w:val="af"/>
    <w:rsid w:val="0040582B"/>
    <w:rPr>
      <w:b/>
      <w:bCs/>
    </w:rPr>
  </w:style>
  <w:style w:type="character" w:customStyle="1" w:styleId="af">
    <w:name w:val="Тема примечания Знак"/>
    <w:link w:val="ae"/>
    <w:rsid w:val="0040582B"/>
    <w:rPr>
      <w:b/>
      <w:bCs/>
    </w:rPr>
  </w:style>
  <w:style w:type="paragraph" w:customStyle="1" w:styleId="formattext">
    <w:name w:val="formattext"/>
    <w:basedOn w:val="a"/>
    <w:rsid w:val="00AB5EF3"/>
    <w:pPr>
      <w:spacing w:before="100" w:beforeAutospacing="1" w:after="100" w:afterAutospacing="1"/>
    </w:pPr>
  </w:style>
  <w:style w:type="paragraph" w:customStyle="1" w:styleId="af0">
    <w:name w:val="Содержимое таблицы"/>
    <w:basedOn w:val="a"/>
    <w:qFormat/>
    <w:rsid w:val="00FD4399"/>
    <w:pPr>
      <w:widowControl w:val="0"/>
      <w:suppressLineNumbers/>
      <w:suppressAutoHyphens/>
    </w:pPr>
    <w:rPr>
      <w:rFonts w:eastAsia="Andale Sans UI"/>
      <w:kern w:val="1"/>
      <w:lang w:eastAsia="zh-CN"/>
    </w:rPr>
  </w:style>
  <w:style w:type="paragraph" w:styleId="af1">
    <w:name w:val="No Spacing"/>
    <w:uiPriority w:val="1"/>
    <w:qFormat/>
    <w:rsid w:val="00183A3B"/>
    <w:rPr>
      <w:sz w:val="24"/>
      <w:szCs w:val="24"/>
    </w:rPr>
  </w:style>
  <w:style w:type="paragraph" w:styleId="af2">
    <w:name w:val="header"/>
    <w:basedOn w:val="a"/>
    <w:link w:val="af3"/>
    <w:rsid w:val="00E87DE1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E87DE1"/>
    <w:rPr>
      <w:sz w:val="24"/>
      <w:szCs w:val="24"/>
    </w:rPr>
  </w:style>
  <w:style w:type="paragraph" w:styleId="af4">
    <w:name w:val="footer"/>
    <w:basedOn w:val="a"/>
    <w:link w:val="af5"/>
    <w:uiPriority w:val="99"/>
    <w:rsid w:val="00E87DE1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E87DE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8F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428FA"/>
  </w:style>
  <w:style w:type="character" w:customStyle="1" w:styleId="butback">
    <w:name w:val="butback"/>
    <w:basedOn w:val="a0"/>
    <w:rsid w:val="000428FA"/>
  </w:style>
  <w:style w:type="character" w:customStyle="1" w:styleId="submenu-table">
    <w:name w:val="submenu-table"/>
    <w:basedOn w:val="a0"/>
    <w:rsid w:val="000428FA"/>
  </w:style>
  <w:style w:type="table" w:styleId="a3">
    <w:name w:val="Table Grid"/>
    <w:basedOn w:val="a1"/>
    <w:uiPriority w:val="59"/>
    <w:rsid w:val="009C63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Обычный текст,Bullet List,FooterText,numbered"/>
    <w:basedOn w:val="a"/>
    <w:link w:val="a5"/>
    <w:uiPriority w:val="34"/>
    <w:qFormat/>
    <w:rsid w:val="00CF448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Обычный текст Знак,Bullet List Знак,FooterText Знак,numbered Знак"/>
    <w:link w:val="a4"/>
    <w:uiPriority w:val="34"/>
    <w:locked/>
    <w:rsid w:val="00CF4489"/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rsid w:val="006865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6865EA"/>
    <w:rPr>
      <w:rFonts w:ascii="Tahoma" w:hAnsi="Tahoma" w:cs="Tahoma"/>
      <w:sz w:val="16"/>
      <w:szCs w:val="16"/>
    </w:rPr>
  </w:style>
  <w:style w:type="character" w:styleId="a8">
    <w:name w:val="Hyperlink"/>
    <w:uiPriority w:val="99"/>
    <w:rsid w:val="001D1F09"/>
    <w:rPr>
      <w:color w:val="0000FF"/>
      <w:u w:val="single"/>
    </w:rPr>
  </w:style>
  <w:style w:type="character" w:styleId="a9">
    <w:name w:val="Strong"/>
    <w:uiPriority w:val="22"/>
    <w:qFormat/>
    <w:rsid w:val="004B5306"/>
    <w:rPr>
      <w:b/>
      <w:bCs/>
    </w:rPr>
  </w:style>
  <w:style w:type="paragraph" w:customStyle="1" w:styleId="aa">
    <w:name w:val="Базовый"/>
    <w:rsid w:val="004B5306"/>
    <w:pPr>
      <w:tabs>
        <w:tab w:val="left" w:pos="709"/>
      </w:tabs>
      <w:suppressAutoHyphens/>
      <w:spacing w:line="200" w:lineRule="atLeast"/>
    </w:pPr>
    <w:rPr>
      <w:color w:val="00000A"/>
      <w:sz w:val="24"/>
      <w:szCs w:val="24"/>
    </w:rPr>
  </w:style>
  <w:style w:type="character" w:customStyle="1" w:styleId="extended-textshort">
    <w:name w:val="extended-text__short"/>
    <w:rsid w:val="004B5306"/>
  </w:style>
  <w:style w:type="character" w:customStyle="1" w:styleId="extended-textfull">
    <w:name w:val="extended-text__full"/>
    <w:rsid w:val="004B5306"/>
  </w:style>
  <w:style w:type="paragraph" w:customStyle="1" w:styleId="ConsPlusNormal">
    <w:name w:val="ConsPlusNormal"/>
    <w:link w:val="ConsPlusNormal0"/>
    <w:rsid w:val="004B53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4B5306"/>
    <w:rPr>
      <w:rFonts w:ascii="Arial" w:hAnsi="Arial" w:cs="Arial"/>
    </w:rPr>
  </w:style>
  <w:style w:type="paragraph" w:customStyle="1" w:styleId="Standard">
    <w:name w:val="Standard"/>
    <w:rsid w:val="004B5306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styleId="ab">
    <w:name w:val="annotation reference"/>
    <w:rsid w:val="0040582B"/>
    <w:rPr>
      <w:sz w:val="16"/>
      <w:szCs w:val="16"/>
    </w:rPr>
  </w:style>
  <w:style w:type="paragraph" w:styleId="ac">
    <w:name w:val="annotation text"/>
    <w:basedOn w:val="a"/>
    <w:link w:val="ad"/>
    <w:rsid w:val="0040582B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40582B"/>
  </w:style>
  <w:style w:type="paragraph" w:styleId="ae">
    <w:name w:val="annotation subject"/>
    <w:basedOn w:val="ac"/>
    <w:next w:val="ac"/>
    <w:link w:val="af"/>
    <w:rsid w:val="0040582B"/>
    <w:rPr>
      <w:b/>
      <w:bCs/>
    </w:rPr>
  </w:style>
  <w:style w:type="character" w:customStyle="1" w:styleId="af">
    <w:name w:val="Тема примечания Знак"/>
    <w:link w:val="ae"/>
    <w:rsid w:val="0040582B"/>
    <w:rPr>
      <w:b/>
      <w:bCs/>
    </w:rPr>
  </w:style>
  <w:style w:type="paragraph" w:customStyle="1" w:styleId="formattext">
    <w:name w:val="formattext"/>
    <w:basedOn w:val="a"/>
    <w:rsid w:val="00AB5EF3"/>
    <w:pPr>
      <w:spacing w:before="100" w:beforeAutospacing="1" w:after="100" w:afterAutospacing="1"/>
    </w:pPr>
  </w:style>
  <w:style w:type="paragraph" w:customStyle="1" w:styleId="af0">
    <w:name w:val="Содержимое таблицы"/>
    <w:basedOn w:val="a"/>
    <w:qFormat/>
    <w:rsid w:val="00FD4399"/>
    <w:pPr>
      <w:widowControl w:val="0"/>
      <w:suppressLineNumbers/>
      <w:suppressAutoHyphens/>
    </w:pPr>
    <w:rPr>
      <w:rFonts w:eastAsia="Andale Sans UI"/>
      <w:kern w:val="1"/>
      <w:lang w:eastAsia="zh-CN"/>
    </w:rPr>
  </w:style>
  <w:style w:type="paragraph" w:styleId="af1">
    <w:name w:val="No Spacing"/>
    <w:uiPriority w:val="1"/>
    <w:qFormat/>
    <w:rsid w:val="00183A3B"/>
    <w:rPr>
      <w:sz w:val="24"/>
      <w:szCs w:val="24"/>
    </w:rPr>
  </w:style>
  <w:style w:type="paragraph" w:styleId="af2">
    <w:name w:val="header"/>
    <w:basedOn w:val="a"/>
    <w:link w:val="af3"/>
    <w:rsid w:val="00E87DE1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E87DE1"/>
    <w:rPr>
      <w:sz w:val="24"/>
      <w:szCs w:val="24"/>
    </w:rPr>
  </w:style>
  <w:style w:type="paragraph" w:styleId="af4">
    <w:name w:val="footer"/>
    <w:basedOn w:val="a"/>
    <w:link w:val="af5"/>
    <w:uiPriority w:val="99"/>
    <w:rsid w:val="00E87DE1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E87DE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9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7D67B0-3A7F-4AA6-9A18-B04A3685B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1371</Words>
  <Characters>7818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9171</CharactersWithSpaces>
  <SharedDoc>false</SharedDoc>
  <HLinks>
    <vt:vector size="6" baseType="variant">
      <vt:variant>
        <vt:i4>4653071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consultantplus://offline/ref=0153CB1431D3A64E9CFABA1CC6409287D8B8B3D3FEC72028D56E12D3DA8ADF92CF110D8FF1IB21H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Пользователь Windows</cp:lastModifiedBy>
  <cp:revision>3</cp:revision>
  <cp:lastPrinted>2021-02-12T10:27:00Z</cp:lastPrinted>
  <dcterms:created xsi:type="dcterms:W3CDTF">2021-02-15T11:45:00Z</dcterms:created>
  <dcterms:modified xsi:type="dcterms:W3CDTF">2021-02-15T11:50:00Z</dcterms:modified>
</cp:coreProperties>
</file>