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A172" w14:textId="4D8F5E64" w:rsidR="00F866CA" w:rsidRPr="00F866CA" w:rsidRDefault="00F866CA" w:rsidP="00F866CA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"/>
      <w:r w:rsidRPr="00F866CA">
        <w:rPr>
          <w:rFonts w:ascii="Times New Roman" w:hAnsi="Times New Roman" w:cs="Times New Roman"/>
          <w:b/>
          <w:bCs/>
          <w:sz w:val="24"/>
          <w:szCs w:val="24"/>
        </w:rPr>
        <w:t>Льготы по транспортному налогу</w:t>
      </w:r>
    </w:p>
    <w:bookmarkEnd w:id="0"/>
    <w:p w14:paraId="60975BFE" w14:textId="46884795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Льготы по транспортному налогу устанавливаются законодательством субъектов РФ.</w:t>
      </w:r>
    </w:p>
    <w:p w14:paraId="4A2795C5" w14:textId="34A46BBE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0"/>
      <w:r w:rsidRPr="00F866CA">
        <w:rPr>
          <w:rFonts w:ascii="Times New Roman" w:hAnsi="Times New Roman" w:cs="Times New Roman"/>
          <w:sz w:val="24"/>
          <w:szCs w:val="24"/>
        </w:rPr>
        <w:t>В Республике Крым о</w:t>
      </w:r>
      <w:r w:rsidRPr="00F866CA">
        <w:rPr>
          <w:rFonts w:ascii="Times New Roman" w:hAnsi="Times New Roman" w:cs="Times New Roman"/>
          <w:sz w:val="24"/>
          <w:szCs w:val="24"/>
        </w:rPr>
        <w:t>т уплаты налога освобождаются</w:t>
      </w:r>
      <w:r w:rsidRPr="00F866CA">
        <w:rPr>
          <w:rFonts w:ascii="Times New Roman" w:hAnsi="Times New Roman" w:cs="Times New Roman"/>
          <w:sz w:val="24"/>
          <w:szCs w:val="24"/>
        </w:rPr>
        <w:t xml:space="preserve"> (</w:t>
      </w:r>
      <w:r w:rsidRPr="00F866CA">
        <w:rPr>
          <w:rFonts w:ascii="Times New Roman" w:hAnsi="Times New Roman" w:cs="Times New Roman"/>
          <w:sz w:val="24"/>
          <w:szCs w:val="24"/>
        </w:rPr>
        <w:t>Закон Республики Крым</w:t>
      </w:r>
      <w:r w:rsidRPr="00F866CA">
        <w:rPr>
          <w:rFonts w:ascii="Times New Roman" w:hAnsi="Times New Roman" w:cs="Times New Roman"/>
          <w:sz w:val="24"/>
          <w:szCs w:val="24"/>
        </w:rPr>
        <w:t xml:space="preserve"> </w:t>
      </w:r>
      <w:r w:rsidRPr="00F866CA">
        <w:rPr>
          <w:rFonts w:ascii="Times New Roman" w:hAnsi="Times New Roman" w:cs="Times New Roman"/>
          <w:sz w:val="24"/>
          <w:szCs w:val="24"/>
        </w:rPr>
        <w:t xml:space="preserve">от 19 ноября 2014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6CA">
        <w:rPr>
          <w:rFonts w:ascii="Times New Roman" w:hAnsi="Times New Roman" w:cs="Times New Roman"/>
          <w:sz w:val="24"/>
          <w:szCs w:val="24"/>
        </w:rPr>
        <w:t> 8-ЗРК/2014</w:t>
      </w:r>
      <w:r w:rsidRPr="00F8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66CA">
        <w:rPr>
          <w:rFonts w:ascii="Times New Roman" w:hAnsi="Times New Roman" w:cs="Times New Roman"/>
          <w:sz w:val="24"/>
          <w:szCs w:val="24"/>
        </w:rPr>
        <w:t>О транспортном налоге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6CA">
        <w:rPr>
          <w:rFonts w:ascii="Times New Roman" w:hAnsi="Times New Roman" w:cs="Times New Roman"/>
          <w:sz w:val="24"/>
          <w:szCs w:val="24"/>
        </w:rPr>
        <w:t>)</w:t>
      </w:r>
      <w:r w:rsidRPr="00F866CA">
        <w:rPr>
          <w:rFonts w:ascii="Times New Roman" w:hAnsi="Times New Roman" w:cs="Times New Roman"/>
          <w:sz w:val="24"/>
          <w:szCs w:val="24"/>
        </w:rPr>
        <w:t>:</w:t>
      </w:r>
    </w:p>
    <w:p w14:paraId="02D9BE7F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11"/>
      <w:r w:rsidRPr="00F866CA">
        <w:rPr>
          <w:rFonts w:ascii="Times New Roman" w:hAnsi="Times New Roman" w:cs="Times New Roman"/>
          <w:sz w:val="24"/>
          <w:szCs w:val="24"/>
        </w:rPr>
        <w:t>1) Герои Советского Союза, Герои Российской Федерации, Герои Социалистического труда, полные кавалеры ордена Славы, полные кавалеры ордена Трудовой Славы - на одно транспортное средство с мощностью двигателя до 150 лошадиных сил (до 110,33 кВт) включительно, кроме воздушных транспортных средств, яхт и других парусно-моторных судов, гидроциклов;</w:t>
      </w:r>
    </w:p>
    <w:p w14:paraId="766DCC40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12"/>
      <w:bookmarkEnd w:id="2"/>
      <w:r w:rsidRPr="00F866CA">
        <w:rPr>
          <w:rFonts w:ascii="Times New Roman" w:hAnsi="Times New Roman" w:cs="Times New Roman"/>
          <w:sz w:val="24"/>
          <w:szCs w:val="24"/>
        </w:rPr>
        <w:t>2) инвалиды Великой Отечественной войны, участники Великой Отечественной войны - на одно транспортное средство с мощностью двигателя до 150 лошадиных сил (до 110,33 кВт) включительно, кроме воздушных транспортных средств, яхт и других парусно-моторных судов, гидроциклов;</w:t>
      </w:r>
    </w:p>
    <w:p w14:paraId="6D41A358" w14:textId="7F94AF91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3"/>
      <w:bookmarkEnd w:id="3"/>
      <w:r w:rsidRPr="00F866CA">
        <w:rPr>
          <w:rFonts w:ascii="Times New Roman" w:hAnsi="Times New Roman" w:cs="Times New Roman"/>
          <w:sz w:val="24"/>
          <w:szCs w:val="24"/>
        </w:rPr>
        <w:t xml:space="preserve">3) участники и ветераны боевых действий на территории СССР, на территории Российской Федерации и территориях других государств, на которых распространяется действие Федерального закона от 12 января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6CA">
        <w:rPr>
          <w:rFonts w:ascii="Times New Roman" w:hAnsi="Times New Roman" w:cs="Times New Roman"/>
          <w:sz w:val="24"/>
          <w:szCs w:val="24"/>
        </w:rPr>
        <w:t xml:space="preserve"> 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66CA">
        <w:rPr>
          <w:rFonts w:ascii="Times New Roman" w:hAnsi="Times New Roman" w:cs="Times New Roman"/>
          <w:sz w:val="24"/>
          <w:szCs w:val="24"/>
        </w:rPr>
        <w:t>О ветеранах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6CA">
        <w:rPr>
          <w:rFonts w:ascii="Times New Roman" w:hAnsi="Times New Roman" w:cs="Times New Roman"/>
          <w:sz w:val="24"/>
          <w:szCs w:val="24"/>
        </w:rPr>
        <w:t xml:space="preserve"> и пункт 9 статьи 2 Закона Республики Крым от 17 декабря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6CA">
        <w:rPr>
          <w:rFonts w:ascii="Times New Roman" w:hAnsi="Times New Roman" w:cs="Times New Roman"/>
          <w:sz w:val="24"/>
          <w:szCs w:val="24"/>
        </w:rPr>
        <w:t> 35-ЗРК/2014 г. - на одно транспортное средство с мощностью двигателя до 150 лошадиных сил (до 110,33 кВт) включительно, кроме воздушных транспортных средств, яхт и других парусно-моторных судов, гидроциклов;</w:t>
      </w:r>
    </w:p>
    <w:p w14:paraId="0A244DB3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4"/>
      <w:bookmarkEnd w:id="4"/>
      <w:r w:rsidRPr="00F866CA">
        <w:rPr>
          <w:rFonts w:ascii="Times New Roman" w:hAnsi="Times New Roman" w:cs="Times New Roman"/>
          <w:sz w:val="24"/>
          <w:szCs w:val="24"/>
        </w:rPr>
        <w:t>4) инвалиды 1 и 2 групп, инвалиды с детства 1 и 2 групп - на одно транспортное средство с мощностью двигателя до 150 лошадиных сил (до 110,33 кВт) включительно, кроме воздушных транспортных средств, яхт и других парусно-моторных судов, гидроциклов;</w:t>
      </w:r>
    </w:p>
    <w:p w14:paraId="2DC580B4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15"/>
      <w:bookmarkEnd w:id="5"/>
      <w:r w:rsidRPr="00F866CA">
        <w:rPr>
          <w:rFonts w:ascii="Times New Roman" w:hAnsi="Times New Roman" w:cs="Times New Roman"/>
          <w:sz w:val="24"/>
          <w:szCs w:val="24"/>
        </w:rPr>
        <w:t>5) один из родителей, законных представителей (приемных родителей, опекунов, попечителей) ребёнка-инвалида - на одно транспортное средство с мощностью двигателя до 150 лошадиных сил (до 110,33 кВт) включительно, кроме воздушных транспортных средств, яхт и других парусно-моторных судов, гидроциклов;</w:t>
      </w:r>
    </w:p>
    <w:p w14:paraId="0CE74778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16"/>
      <w:bookmarkEnd w:id="6"/>
      <w:r w:rsidRPr="00F866CA">
        <w:rPr>
          <w:rFonts w:ascii="Times New Roman" w:hAnsi="Times New Roman" w:cs="Times New Roman"/>
          <w:sz w:val="24"/>
          <w:szCs w:val="24"/>
        </w:rPr>
        <w:t>6) один из родителей, законных представителей (приемных родителей, опекунов, попечителей) в многодетной семье, воспитывающих трех и более несовершеннолетних детей, - на одно принадлежащее им транспортное средство с мощностью двигателя до 200 лошадиных сил (до 147,1 кВт) включительно, кроме воздушных транспортных средств, яхт и других парусно-моторных судов, гидроциклов;</w:t>
      </w:r>
    </w:p>
    <w:p w14:paraId="1FAD8469" w14:textId="17A8197F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17"/>
      <w:bookmarkEnd w:id="7"/>
      <w:r w:rsidRPr="00F866CA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Законом Российской Федерации от 15 мая 1991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6CA">
        <w:rPr>
          <w:rFonts w:ascii="Times New Roman" w:hAnsi="Times New Roman" w:cs="Times New Roman"/>
          <w:sz w:val="24"/>
          <w:szCs w:val="24"/>
        </w:rPr>
        <w:t xml:space="preserve"> 1244-1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66CA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6CA">
        <w:rPr>
          <w:rFonts w:ascii="Times New Roman" w:hAnsi="Times New Roman" w:cs="Times New Roman"/>
          <w:sz w:val="24"/>
          <w:szCs w:val="24"/>
        </w:rPr>
        <w:t xml:space="preserve">, федеральными законами от 26 ноября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6CA">
        <w:rPr>
          <w:rFonts w:ascii="Times New Roman" w:hAnsi="Times New Roman" w:cs="Times New Roman"/>
          <w:sz w:val="24"/>
          <w:szCs w:val="24"/>
        </w:rPr>
        <w:t xml:space="preserve"> 175-ФЗ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66CA">
        <w:rPr>
          <w:rFonts w:ascii="Times New Roman" w:hAnsi="Times New Roman" w:cs="Times New Roman"/>
          <w:sz w:val="24"/>
          <w:szCs w:val="24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66CA">
        <w:rPr>
          <w:rFonts w:ascii="Times New Roman" w:hAnsi="Times New Roman" w:cs="Times New Roman"/>
          <w:sz w:val="24"/>
          <w:szCs w:val="24"/>
        </w:rPr>
        <w:t>Маяк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6CA">
        <w:rPr>
          <w:rFonts w:ascii="Times New Roman" w:hAnsi="Times New Roman" w:cs="Times New Roman"/>
          <w:sz w:val="24"/>
          <w:szCs w:val="24"/>
        </w:rPr>
        <w:t xml:space="preserve"> и сбросов радиоактивных отходов в реку Теча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6CA">
        <w:rPr>
          <w:rFonts w:ascii="Times New Roman" w:hAnsi="Times New Roman" w:cs="Times New Roman"/>
          <w:sz w:val="24"/>
          <w:szCs w:val="24"/>
        </w:rPr>
        <w:t xml:space="preserve"> и от 10 января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6CA">
        <w:rPr>
          <w:rFonts w:ascii="Times New Roman" w:hAnsi="Times New Roman" w:cs="Times New Roman"/>
          <w:sz w:val="24"/>
          <w:szCs w:val="24"/>
        </w:rPr>
        <w:t xml:space="preserve"> 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66CA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6CA">
        <w:rPr>
          <w:rFonts w:ascii="Times New Roman" w:hAnsi="Times New Roman" w:cs="Times New Roman"/>
          <w:sz w:val="24"/>
          <w:szCs w:val="24"/>
        </w:rPr>
        <w:t>, - на одно транспортное средство с мощностью двигателя до 150 лошадиных сил (до 110,33 кВт) включительно, кроме воздушных транспортных средств, яхт и других парусно-моторных судов, гидроциклов;</w:t>
      </w:r>
    </w:p>
    <w:p w14:paraId="5EBD845D" w14:textId="55CD3240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sub_518"/>
      <w:bookmarkEnd w:id="8"/>
      <w:r w:rsidRPr="00F866CA">
        <w:rPr>
          <w:rFonts w:ascii="Times New Roman" w:hAnsi="Times New Roman" w:cs="Times New Roman"/>
          <w:i/>
          <w:iCs/>
          <w:sz w:val="24"/>
          <w:szCs w:val="24"/>
        </w:rPr>
        <w:t xml:space="preserve">8) утратил силу с 1 января 2019 г. - Закон Республики Крым от 1 ноября 2018 г. 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 534-ЗРК/2018</w:t>
      </w:r>
    </w:p>
    <w:p w14:paraId="278BC3EC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19"/>
      <w:bookmarkEnd w:id="9"/>
      <w:r w:rsidRPr="00F866CA">
        <w:rPr>
          <w:rFonts w:ascii="Times New Roman" w:hAnsi="Times New Roman" w:cs="Times New Roman"/>
          <w:sz w:val="24"/>
          <w:szCs w:val="24"/>
        </w:rPr>
        <w:t xml:space="preserve">9) организации, предприятия, единственными учредителями которых являются общественные организации инвалидов или уставный капитал которых полностью состоит из вкладов общественных организаций инвалидов, если среднесписочная численность инвалидов </w:t>
      </w:r>
      <w:r w:rsidRPr="00F866CA">
        <w:rPr>
          <w:rFonts w:ascii="Times New Roman" w:hAnsi="Times New Roman" w:cs="Times New Roman"/>
          <w:sz w:val="24"/>
          <w:szCs w:val="24"/>
        </w:rPr>
        <w:lastRenderedPageBreak/>
        <w:t>среди их работников составляет не менее 50 процентов, а их доля в фонде оплаты труда - не менее 25 процентов.</w:t>
      </w:r>
    </w:p>
    <w:p w14:paraId="4788ECA6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10"/>
      <w:bookmarkEnd w:id="10"/>
    </w:p>
    <w:p w14:paraId="37E7E9EF" w14:textId="72738279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 xml:space="preserve">1.1. </w:t>
      </w:r>
      <w:r w:rsidRPr="00F866CA">
        <w:rPr>
          <w:rFonts w:ascii="Times New Roman" w:hAnsi="Times New Roman" w:cs="Times New Roman"/>
          <w:sz w:val="24"/>
          <w:szCs w:val="24"/>
        </w:rPr>
        <w:t xml:space="preserve">Для налогоплательщиков-организаций, осуществляющих виды экономической деятельности, указанные в перечне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 постановлением Правительства Российской Федерации от 3 апреля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6CA">
        <w:rPr>
          <w:rFonts w:ascii="Times New Roman" w:hAnsi="Times New Roman" w:cs="Times New Roman"/>
          <w:sz w:val="24"/>
          <w:szCs w:val="24"/>
        </w:rPr>
        <w:t> 434, сумма авансового платежа за период с 1 апреля 2020 года по 30 июня 2020 года уменьшается на 50 процентов.</w:t>
      </w:r>
    </w:p>
    <w:p w14:paraId="68E63B2B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120"/>
      <w:bookmarkEnd w:id="11"/>
    </w:p>
    <w:p w14:paraId="57064E50" w14:textId="1DA7F16D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1.2. Налогоплательщикам - физическим лицам, имеющим несколько транспортных средств, указанных в пунктах 1-7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8-ЗРК/2014, льгота предоставляется на одно транспортное средство по выбору налогоплательщика на основании заявления.</w:t>
      </w:r>
    </w:p>
    <w:bookmarkEnd w:id="12"/>
    <w:p w14:paraId="27F740C2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При непредставлении налогоплательщиком - физическим лицом, имеющим право на налоговую льготу, заявления о выбранном транспортном средстве, налоговая льгота предоставляется в отношении одного транспортного средства с максимальной исчисленной суммой налога.</w:t>
      </w:r>
    </w:p>
    <w:p w14:paraId="2C36B447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20"/>
    </w:p>
    <w:p w14:paraId="537C2951" w14:textId="3B1A8E85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2. Налоговые льготы по налогу предоставляются налогоплательщикам по основаниям, установленным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866CA">
        <w:rPr>
          <w:rFonts w:ascii="Times New Roman" w:hAnsi="Times New Roman" w:cs="Times New Roman"/>
          <w:sz w:val="24"/>
          <w:szCs w:val="24"/>
        </w:rPr>
        <w:t>8-ЗРК/2014, и применяются при условии предоставления в налоговые органы документов, подтверждающих право на льготы в порядке, установленном пунктом 3 статьи 361.1 Налогового кодекса Российской Федерации.</w:t>
      </w:r>
    </w:p>
    <w:p w14:paraId="5D49F645" w14:textId="0BC94178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4" w:name="sub_5202"/>
      <w:bookmarkEnd w:id="13"/>
      <w:r w:rsidRPr="00F866CA">
        <w:rPr>
          <w:rFonts w:ascii="Times New Roman" w:hAnsi="Times New Roman" w:cs="Times New Roman"/>
          <w:i/>
          <w:iCs/>
          <w:sz w:val="24"/>
          <w:szCs w:val="24"/>
        </w:rPr>
        <w:t xml:space="preserve">Абзац второй утратил силу с 1 января 2020 г. - Закон Республики Крым от 28 ноября 2019 г. 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 17-ЗРК/2019</w:t>
      </w:r>
    </w:p>
    <w:bookmarkEnd w:id="14"/>
    <w:p w14:paraId="797999D7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При наличии у налогоплательщика права на получение льгот по нескольким основаниям льгота предоставляется по одному основанию по выбору налогоплательщика.</w:t>
      </w:r>
    </w:p>
    <w:p w14:paraId="54385F5A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30"/>
    </w:p>
    <w:p w14:paraId="490FD912" w14:textId="5D671115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66CA">
        <w:rPr>
          <w:rFonts w:ascii="Times New Roman" w:hAnsi="Times New Roman" w:cs="Times New Roman"/>
          <w:i/>
          <w:iCs/>
          <w:sz w:val="24"/>
          <w:szCs w:val="24"/>
        </w:rPr>
        <w:t xml:space="preserve">3. Утратила силу с 1 января 2020 г. - Закон Республики Крым от 28 ноября 2019 г. 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 17-ЗРК/2019</w:t>
      </w:r>
    </w:p>
    <w:p w14:paraId="7CBC645A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6" w:name="sub_540"/>
      <w:bookmarkEnd w:id="15"/>
    </w:p>
    <w:p w14:paraId="00076D12" w14:textId="6DCB978C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66CA">
        <w:rPr>
          <w:rFonts w:ascii="Times New Roman" w:hAnsi="Times New Roman" w:cs="Times New Roman"/>
          <w:i/>
          <w:iCs/>
          <w:sz w:val="24"/>
          <w:szCs w:val="24"/>
        </w:rPr>
        <w:t xml:space="preserve">4. Утратила силу с 1 января 2020 г. - Закон Республики Крым от 28 ноября 2019 г. 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 17-ЗРК/2019</w:t>
      </w:r>
    </w:p>
    <w:p w14:paraId="01B5F32C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50"/>
      <w:bookmarkEnd w:id="16"/>
    </w:p>
    <w:p w14:paraId="37F003BC" w14:textId="6262C1E9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5. При возникновении права на льготу налогоплательщика в течение налогового периода льгота предоставляется с месяца, в котором возникло это право.</w:t>
      </w:r>
    </w:p>
    <w:bookmarkEnd w:id="17"/>
    <w:p w14:paraId="0DCC25FB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При утрате права на льготу налогоплательщиком в течение налогового периода эта льгота прекращает предоставляться с месяца, следующего за месяцем, в котором утрачено право на льготу.</w:t>
      </w:r>
    </w:p>
    <w:p w14:paraId="4588C16F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60"/>
    </w:p>
    <w:p w14:paraId="6BD9D7C3" w14:textId="3C3E8533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CA">
        <w:rPr>
          <w:rFonts w:ascii="Times New Roman" w:hAnsi="Times New Roman" w:cs="Times New Roman"/>
          <w:sz w:val="24"/>
          <w:szCs w:val="24"/>
        </w:rPr>
        <w:t>6. Основаниями для предоставления льготы являются:</w:t>
      </w:r>
    </w:p>
    <w:p w14:paraId="1F373BEB" w14:textId="4A43A038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61"/>
      <w:bookmarkEnd w:id="18"/>
      <w:r w:rsidRPr="00F866CA">
        <w:rPr>
          <w:rFonts w:ascii="Times New Roman" w:hAnsi="Times New Roman" w:cs="Times New Roman"/>
          <w:sz w:val="24"/>
          <w:szCs w:val="24"/>
        </w:rPr>
        <w:t>1) для граждан, указанных в пункте 1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8-ЗРК/2014, - документы, подтверждающие статус Героя Советского Союза, Героя Российской Федерации, Героя Социалистического Труда, полного кавалера ордена Славы, ордена Трудовой Славы;</w:t>
      </w:r>
    </w:p>
    <w:p w14:paraId="25026563" w14:textId="33A594DA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62"/>
      <w:bookmarkEnd w:id="19"/>
      <w:r w:rsidRPr="00F866CA">
        <w:rPr>
          <w:rFonts w:ascii="Times New Roman" w:hAnsi="Times New Roman" w:cs="Times New Roman"/>
          <w:sz w:val="24"/>
          <w:szCs w:val="24"/>
        </w:rPr>
        <w:t>2) для граждан, указанных в пункте 2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8-ЗРК/2014, - удостоверение участника Великой Отечественной войны, справка медико-социальной экспертизы;</w:t>
      </w:r>
    </w:p>
    <w:p w14:paraId="67F85796" w14:textId="73C2EE21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63"/>
      <w:bookmarkEnd w:id="20"/>
      <w:r w:rsidRPr="00F866CA">
        <w:rPr>
          <w:rFonts w:ascii="Times New Roman" w:hAnsi="Times New Roman" w:cs="Times New Roman"/>
          <w:sz w:val="24"/>
          <w:szCs w:val="24"/>
        </w:rPr>
        <w:t>3) для граждан, указанных в пункте 3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8-ЗРК/2014, - удостоверение участника боевых действий и удостоверение ветерана боевых действий;</w:t>
      </w:r>
    </w:p>
    <w:p w14:paraId="3D45006A" w14:textId="775113B0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64"/>
      <w:bookmarkEnd w:id="21"/>
      <w:r w:rsidRPr="00F866CA">
        <w:rPr>
          <w:rFonts w:ascii="Times New Roman" w:hAnsi="Times New Roman" w:cs="Times New Roman"/>
          <w:sz w:val="24"/>
          <w:szCs w:val="24"/>
        </w:rPr>
        <w:t>4) для граждан, указанных в пункте 4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8-ЗРК/2014, - справка медико-социальной экспертизы об инвалидности;</w:t>
      </w:r>
    </w:p>
    <w:p w14:paraId="1B2DC411" w14:textId="049A4112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65"/>
      <w:bookmarkEnd w:id="22"/>
      <w:r w:rsidRPr="00F866CA">
        <w:rPr>
          <w:rFonts w:ascii="Times New Roman" w:hAnsi="Times New Roman" w:cs="Times New Roman"/>
          <w:sz w:val="24"/>
          <w:szCs w:val="24"/>
        </w:rPr>
        <w:lastRenderedPageBreak/>
        <w:t>5) для граждан, указанных в пункте 5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8-ЗРК/2014, - копия распорядительного акта органа опеки и попечительства для приемных родителей или опекунов и попечителей, копии документов единого образца, удостоверяющих статус приемного родителя, опекуна, попечителя, в семье которого воспитывается ребенок-инвалид, копия справки МСЭ, удостоверяющей статус ребенка-инвалида и свидетельства о рождении ребенка;</w:t>
      </w:r>
    </w:p>
    <w:p w14:paraId="45C786AF" w14:textId="3847F21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66"/>
      <w:bookmarkEnd w:id="23"/>
      <w:r w:rsidRPr="00F866CA">
        <w:rPr>
          <w:rFonts w:ascii="Times New Roman" w:hAnsi="Times New Roman" w:cs="Times New Roman"/>
          <w:sz w:val="24"/>
          <w:szCs w:val="24"/>
        </w:rPr>
        <w:t>6) для граждан, указанных в пункте 6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8-ЗРК/2014, - копии документов единого образца, удостоверяющих статус приемного родителя, опекуна, попечителя или удостоверения многодетной семьи, свидетельства о рождении детей, копии распорядительного акта органа опеки и попечительства об установлении опеки и попечительства, в том числе на возмездной основе для опекунов, попечителей и приёмных родителей; в том числе распорядительного акта органа опеки и попечительства (постановление исполнительного комитета городского совета, распоряжение районной государственной администрации) об установлении опеки/попечительства, помещения (передачи) ребенка в приемную семью, выданные до момента принятия Республики Крым в состав Российской Федерации;</w:t>
      </w:r>
    </w:p>
    <w:p w14:paraId="1286BE7E" w14:textId="0F3C371D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67"/>
      <w:bookmarkEnd w:id="24"/>
      <w:r w:rsidRPr="00F866CA">
        <w:rPr>
          <w:rFonts w:ascii="Times New Roman" w:hAnsi="Times New Roman" w:cs="Times New Roman"/>
          <w:sz w:val="24"/>
          <w:szCs w:val="24"/>
        </w:rPr>
        <w:t>7) для граждан, указанных в пункте 7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 xml:space="preserve">8-ЗРК/2014, - удостоверение гражданина, подвергшегося воздействию радиации вследствие катастрофы на Чернобыльской АЭС, аварии на производственном объединении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66CA">
        <w:rPr>
          <w:rFonts w:ascii="Times New Roman" w:hAnsi="Times New Roman" w:cs="Times New Roman"/>
          <w:sz w:val="24"/>
          <w:szCs w:val="24"/>
        </w:rPr>
        <w:t>Маяк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66CA">
        <w:rPr>
          <w:rFonts w:ascii="Times New Roman" w:hAnsi="Times New Roman" w:cs="Times New Roman"/>
          <w:sz w:val="24"/>
          <w:szCs w:val="24"/>
        </w:rPr>
        <w:t>, ядерных испытаний на Семипалатинском полигоне;</w:t>
      </w:r>
    </w:p>
    <w:p w14:paraId="5646B639" w14:textId="05B35589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6" w:name="sub_568"/>
      <w:bookmarkEnd w:id="25"/>
      <w:r w:rsidRPr="00F866CA">
        <w:rPr>
          <w:rFonts w:ascii="Times New Roman" w:hAnsi="Times New Roman" w:cs="Times New Roman"/>
          <w:i/>
          <w:iCs/>
          <w:sz w:val="24"/>
          <w:szCs w:val="24"/>
        </w:rPr>
        <w:t xml:space="preserve">8) утратил силу с 1 января 2019 г. - Закон Республики Крым от 1 ноября 2018 г. 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F866CA">
        <w:rPr>
          <w:rFonts w:ascii="Times New Roman" w:hAnsi="Times New Roman" w:cs="Times New Roman"/>
          <w:i/>
          <w:iCs/>
          <w:sz w:val="24"/>
          <w:szCs w:val="24"/>
        </w:rPr>
        <w:t> 534-ЗРК/2018</w:t>
      </w:r>
    </w:p>
    <w:p w14:paraId="71C9895D" w14:textId="32A9181C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69"/>
      <w:bookmarkEnd w:id="26"/>
      <w:r w:rsidRPr="00F866CA">
        <w:rPr>
          <w:rFonts w:ascii="Times New Roman" w:hAnsi="Times New Roman" w:cs="Times New Roman"/>
          <w:sz w:val="24"/>
          <w:szCs w:val="24"/>
        </w:rPr>
        <w:t>9) для организаций, указанных в пункте 9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8-ЗРК/2014, - копии учредительных документов, документов, подтверждающих факт установления инвалидности работников данных организаций, общий фонд оплаты труда и фонд оплаты труда работников данных организаций, являющихся инвалидами, а также документов, подтверждающих среднесписочную численность инвалидов среди работников данных организаций, заверенные подписью и печатью руководителя организации.</w:t>
      </w:r>
    </w:p>
    <w:p w14:paraId="5BA79AC3" w14:textId="141B0B82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610"/>
      <w:bookmarkEnd w:id="27"/>
      <w:r w:rsidRPr="00F866CA">
        <w:rPr>
          <w:rFonts w:ascii="Times New Roman" w:hAnsi="Times New Roman" w:cs="Times New Roman"/>
          <w:sz w:val="24"/>
          <w:szCs w:val="24"/>
        </w:rPr>
        <w:t>10) для налогоплательщиков-организаций, указанных в части 1.1 статьи</w:t>
      </w:r>
      <w:r>
        <w:rPr>
          <w:rFonts w:ascii="Times New Roman" w:hAnsi="Times New Roman" w:cs="Times New Roman"/>
          <w:sz w:val="24"/>
          <w:szCs w:val="24"/>
        </w:rPr>
        <w:t xml:space="preserve"> 5 Закона № </w:t>
      </w:r>
      <w:r w:rsidRPr="00F866CA">
        <w:rPr>
          <w:rFonts w:ascii="Times New Roman" w:hAnsi="Times New Roman" w:cs="Times New Roman"/>
          <w:sz w:val="24"/>
          <w:szCs w:val="24"/>
        </w:rPr>
        <w:t>8-ЗРК/2014 - осуществление вида экономической деятельности, определяется по коду основного вида деятельности, информация о котором содержится в Едином государственном реестре юридических лиц по состоянию на 1 марта 2020 года.</w:t>
      </w:r>
    </w:p>
    <w:bookmarkEnd w:id="1"/>
    <w:bookmarkEnd w:id="28"/>
    <w:p w14:paraId="047500DC" w14:textId="77777777" w:rsidR="00F866CA" w:rsidRPr="00F866CA" w:rsidRDefault="00F866CA" w:rsidP="00F8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66CA" w:rsidRPr="00F866CA" w:rsidSect="007A40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A"/>
    <w:rsid w:val="00BC07E0"/>
    <w:rsid w:val="00E83DE5"/>
    <w:rsid w:val="00F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F813"/>
  <w15:chartTrackingRefBased/>
  <w15:docId w15:val="{4C36E9BE-5825-4A00-BDE4-A024A83F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66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66CA"/>
    <w:rPr>
      <w:b w:val="0"/>
      <w:bCs w:val="0"/>
      <w:color w:val="106BBE"/>
    </w:rPr>
  </w:style>
  <w:style w:type="paragraph" w:customStyle="1" w:styleId="a5">
    <w:name w:val="Заголовок ЭР (левое окно)"/>
    <w:basedOn w:val="a"/>
    <w:next w:val="a"/>
    <w:uiPriority w:val="99"/>
    <w:rsid w:val="00F866C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F866C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2021-07-27T06:52:00Z</dcterms:created>
  <dcterms:modified xsi:type="dcterms:W3CDTF">2021-07-27T06:59:00Z</dcterms:modified>
</cp:coreProperties>
</file>