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C5" w:rsidRPr="008A4403" w:rsidRDefault="002069C5" w:rsidP="0020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A4403">
        <w:rPr>
          <w:rFonts w:ascii="Times New Roman" w:hAnsi="Times New Roman" w:cs="Times New Roman"/>
          <w:b/>
          <w:sz w:val="27"/>
          <w:szCs w:val="27"/>
        </w:rPr>
        <w:t xml:space="preserve">В соответствии с административным регламентом предоставления муниципальной услуги </w:t>
      </w:r>
      <w:r w:rsidRPr="008A4403">
        <w:rPr>
          <w:rFonts w:ascii="Times New Roman" w:hAnsi="Times New Roman" w:cs="Times New Roman"/>
          <w:b/>
          <w:sz w:val="27"/>
          <w:szCs w:val="27"/>
          <w:lang w:eastAsia="ru-RU"/>
        </w:rPr>
        <w:t>«Выдача разрешений на установку и эксплуатацию объектов наружной рекламы и информации на территории муниципального образования Симферопольский район Республики Крым, аннулирование таких разрешений», при подаче заявлении на предоставление данной услуги от заявителя требуются следующие документы: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>1) заявление;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>В заявлении указываются сведения о территориальном размещении, внешнем виде и технических параметрах объекта наружной рекламы и информации.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>2) документ, удостоверяющий личность Заявителя (представителя заявителя);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>4) документ, подтверждающий полномочия юридического лица;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 xml:space="preserve">5)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 xml:space="preserve">6)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6" w:history="1">
        <w:r w:rsidRPr="008A4403">
          <w:rPr>
            <w:rStyle w:val="a6"/>
            <w:sz w:val="27"/>
            <w:szCs w:val="27"/>
          </w:rPr>
          <w:t>кодексом</w:t>
        </w:r>
      </w:hyperlink>
      <w:r w:rsidRPr="008A4403">
        <w:rPr>
          <w:sz w:val="27"/>
          <w:szCs w:val="27"/>
        </w:rPr>
        <w:t xml:space="preserve"> Российской Федерации (в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доме).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запрашивает сведения о наличии такого согласия в уполномоченном органе;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>7) проектная документация объекта наружной рекламы и информации (эскиз, технические параметры и т.д.);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>8) согласие заявителей на обработку персональных данных.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 xml:space="preserve">9) копию договора на установку и эксплуатацию объекта наружной рекламы и информации, заключенного между владельцем объекта наружной рекламы и информации собственником земельного участка, здания или иного недвижимого имущества, к которому присоединяется объект наружной рекламы и информации, либо лицом, </w:t>
      </w:r>
      <w:proofErr w:type="spellStart"/>
      <w:r w:rsidRPr="008A4403">
        <w:rPr>
          <w:sz w:val="27"/>
          <w:szCs w:val="27"/>
        </w:rPr>
        <w:t>управомоченным</w:t>
      </w:r>
      <w:proofErr w:type="spellEnd"/>
      <w:r w:rsidRPr="008A4403">
        <w:rPr>
          <w:sz w:val="27"/>
          <w:szCs w:val="27"/>
        </w:rPr>
        <w:t xml:space="preserve"> собственником такого имущества, в том числе арендатором. В случае если для установки и эксплуатации объекта наружной рекламы и информации предполагается использовать общее имущество собственников помещений в многоквартирном доме, заявитель предоставляет копию договора на установку и эксплуатацию объекта наружной рекламы и информации, </w:t>
      </w:r>
      <w:r w:rsidRPr="008A4403">
        <w:rPr>
          <w:sz w:val="27"/>
          <w:szCs w:val="27"/>
        </w:rPr>
        <w:lastRenderedPageBreak/>
        <w:t>заключенного между владельцем объекта наружной рекламы и информации и лицом, уполномоченным на заключение указанного договора общим собранием собственников помещений в многоквартирном доме. В случае если земельный участок, здание или иное недвижимое имущество, к которому присоединяется объект наружной рекламы и информации, находится в государственной или муниципальной собственности, заявитель предоставляет копию договора на установку и эксплуатацию объекта наружной рекламы и информации, заключенного между владельцем объекта  наружной рекламы  и информации собственником земельного участка, здания или иного недвижимого имущества по результатам торгов (в форме аукциона или конкурса), проведенных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В случае если недвижимое имущество, к которому присоединяется объект наружной рекламы и информации, закреплено собственником за другим лицом на праве хозяйственного ведения, праве оперативного управления или ином вещном праве, заявитель представляет копию договора на установку и эксплуатацию объекта наружной рекламы и информации, заключенного между владельцем объекта наружной рекламы и информации и лицом, обладающим правом хозяйственного ведения, правом оперативного управления или иным правом на такое недвижимое имущество, при наличии согласия такого собственника, указанного в подпункте 3 настоящего пункта. В случае если недвижимое имущество, к которому присоединяется объект наружной рекламы и информации, передано собственником в доверительное управление, заявитель представляет копию договора на установку и эксплуатацию объекта наружной рекламы и информации, заключенного между владельцем объекта наружной рекламы и информации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имуществом;</w:t>
      </w:r>
      <w:bookmarkStart w:id="0" w:name="_GoBack"/>
      <w:bookmarkEnd w:id="0"/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>10) документы, подтверждающие право собственности, право хозяйственного ведения, оперативного управления или аренды недвижимого имущества, к которому присоединяется объек</w:t>
      </w:r>
      <w:r w:rsidR="008A4403" w:rsidRPr="008A4403">
        <w:rPr>
          <w:sz w:val="27"/>
          <w:szCs w:val="27"/>
        </w:rPr>
        <w:t>т наружной рекламы и информации.</w:t>
      </w:r>
    </w:p>
    <w:p w:rsidR="00296D2C" w:rsidRPr="008A4403" w:rsidRDefault="00296D2C" w:rsidP="00296D2C">
      <w:pPr>
        <w:pStyle w:val="3"/>
        <w:spacing w:line="240" w:lineRule="auto"/>
        <w:ind w:firstLine="567"/>
        <w:jc w:val="both"/>
        <w:rPr>
          <w:sz w:val="27"/>
          <w:szCs w:val="27"/>
        </w:rPr>
      </w:pPr>
      <w:r w:rsidRPr="008A4403">
        <w:rPr>
          <w:sz w:val="27"/>
          <w:szCs w:val="27"/>
        </w:rPr>
        <w:t xml:space="preserve">11) Документ, подтверждающий уплату заявителем государственной пошлины за выдачу разрешения на установку и эксплуатацию объекта наружной рекламы и </w:t>
      </w:r>
      <w:r w:rsidR="00317E40" w:rsidRPr="008A4403">
        <w:rPr>
          <w:sz w:val="27"/>
          <w:szCs w:val="27"/>
        </w:rPr>
        <w:t>информации.</w:t>
      </w:r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 xml:space="preserve">Копии документов, необходимых для предоставления муниципальной услуги, заверяются в порядке, установленном законодательством Российской Федерации, либо специалистом </w:t>
      </w:r>
      <w:r w:rsidR="00317E40" w:rsidRPr="008A4403">
        <w:rPr>
          <w:b/>
          <w:sz w:val="27"/>
          <w:szCs w:val="27"/>
        </w:rPr>
        <w:t>отдела</w:t>
      </w:r>
      <w:r w:rsidRPr="008A4403">
        <w:rPr>
          <w:b/>
          <w:sz w:val="27"/>
          <w:szCs w:val="27"/>
        </w:rPr>
        <w:t>, осуществляющим прием документов, при наличии подлинных документов.</w:t>
      </w:r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Прилагаемые к заявлению документы должны быть оформлены надлежащим образом и содержать все необходимые для них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документа.</w:t>
      </w:r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lastRenderedPageBreak/>
        <w:t>Ответственность за достоверность и полноту предоставляемых сведений и документов возлагается на заявителя.</w:t>
      </w:r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Основаниями для отказа в предоставлении муниципальной услуги являются:</w:t>
      </w:r>
    </w:p>
    <w:p w:rsidR="00130A8B" w:rsidRPr="008A4403" w:rsidRDefault="00130A8B" w:rsidP="00130A8B">
      <w:pPr>
        <w:pStyle w:val="3"/>
        <w:numPr>
          <w:ilvl w:val="0"/>
          <w:numId w:val="5"/>
        </w:numPr>
        <w:shd w:val="clear" w:color="auto" w:fill="auto"/>
        <w:tabs>
          <w:tab w:val="left" w:pos="966"/>
        </w:tabs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несоответствие проекта рекламной конструкции и ее территориального размещения требованиям технического регламента;</w:t>
      </w:r>
    </w:p>
    <w:p w:rsidR="00130A8B" w:rsidRPr="008A4403" w:rsidRDefault="00130A8B" w:rsidP="00130A8B">
      <w:pPr>
        <w:pStyle w:val="3"/>
        <w:numPr>
          <w:ilvl w:val="0"/>
          <w:numId w:val="5"/>
        </w:numPr>
        <w:shd w:val="clear" w:color="auto" w:fill="auto"/>
        <w:tabs>
          <w:tab w:val="left" w:pos="859"/>
        </w:tabs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нарушение требований нормативных актов по безопасности движения транспорта;</w:t>
      </w:r>
    </w:p>
    <w:p w:rsidR="00130A8B" w:rsidRPr="008A4403" w:rsidRDefault="00130A8B" w:rsidP="00130A8B">
      <w:pPr>
        <w:pStyle w:val="3"/>
        <w:numPr>
          <w:ilvl w:val="0"/>
          <w:numId w:val="5"/>
        </w:numPr>
        <w:shd w:val="clear" w:color="auto" w:fill="auto"/>
        <w:tabs>
          <w:tab w:val="left" w:pos="859"/>
        </w:tabs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нарушение внешнего архитектурного облика сложившейся застройки поселения;</w:t>
      </w:r>
    </w:p>
    <w:p w:rsidR="00130A8B" w:rsidRPr="008A4403" w:rsidRDefault="00130A8B" w:rsidP="00130A8B">
      <w:pPr>
        <w:pStyle w:val="3"/>
        <w:numPr>
          <w:ilvl w:val="0"/>
          <w:numId w:val="5"/>
        </w:numPr>
        <w:shd w:val="clear" w:color="auto" w:fill="auto"/>
        <w:tabs>
          <w:tab w:val="left" w:pos="879"/>
        </w:tabs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30A8B" w:rsidRPr="008A4403" w:rsidRDefault="00130A8B" w:rsidP="00130A8B">
      <w:pPr>
        <w:pStyle w:val="3"/>
        <w:numPr>
          <w:ilvl w:val="0"/>
          <w:numId w:val="5"/>
        </w:numPr>
        <w:shd w:val="clear" w:color="auto" w:fill="auto"/>
        <w:tabs>
          <w:tab w:val="left" w:pos="994"/>
        </w:tabs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130A8B" w:rsidRPr="008A4403" w:rsidRDefault="00130A8B" w:rsidP="00130A8B">
      <w:pPr>
        <w:pStyle w:val="3"/>
        <w:numPr>
          <w:ilvl w:val="0"/>
          <w:numId w:val="5"/>
        </w:numPr>
        <w:shd w:val="clear" w:color="auto" w:fill="auto"/>
        <w:tabs>
          <w:tab w:val="left" w:pos="932"/>
        </w:tabs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непредставление документов, указанных в пункте 2.6. настоящего административного регламента;</w:t>
      </w:r>
    </w:p>
    <w:p w:rsidR="00130A8B" w:rsidRPr="008A4403" w:rsidRDefault="00130A8B" w:rsidP="00130A8B">
      <w:pPr>
        <w:pStyle w:val="3"/>
        <w:numPr>
          <w:ilvl w:val="0"/>
          <w:numId w:val="5"/>
        </w:numPr>
        <w:shd w:val="clear" w:color="auto" w:fill="auto"/>
        <w:tabs>
          <w:tab w:val="left" w:pos="898"/>
        </w:tabs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документы, представленные заявителем, не соответствуют требованиям, установленным настоящим административным регламентом.</w:t>
      </w:r>
    </w:p>
    <w:p w:rsidR="00130A8B" w:rsidRPr="008A4403" w:rsidRDefault="00130A8B" w:rsidP="00206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8A4403">
        <w:rPr>
          <w:rFonts w:ascii="Times New Roman" w:hAnsi="Times New Roman" w:cs="Times New Roman"/>
          <w:b/>
          <w:sz w:val="27"/>
          <w:szCs w:val="27"/>
        </w:rPr>
        <w:t>Плата за предоставление муниципальной услуги взимается в виде государственной пошлины в соответствии со статьей 333.33 Налогового кодекса Российской Федерации</w:t>
      </w:r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 xml:space="preserve">Местонахождение </w:t>
      </w:r>
      <w:r w:rsidR="00702525" w:rsidRPr="008A4403">
        <w:rPr>
          <w:b/>
          <w:sz w:val="27"/>
          <w:szCs w:val="27"/>
        </w:rPr>
        <w:t>Отдела по вопросам размещения нестационарных торговых объектов и объектов наружной рекламы</w:t>
      </w:r>
      <w:r w:rsidRPr="008A4403">
        <w:rPr>
          <w:b/>
          <w:sz w:val="27"/>
          <w:szCs w:val="27"/>
        </w:rPr>
        <w:t>: Российская Федерация, Республика Крым, г. Симфер</w:t>
      </w:r>
      <w:r w:rsidR="00106E07" w:rsidRPr="008A4403">
        <w:rPr>
          <w:b/>
          <w:sz w:val="27"/>
          <w:szCs w:val="27"/>
        </w:rPr>
        <w:t xml:space="preserve">ополь, ул. Павленко, 1, </w:t>
      </w:r>
      <w:proofErr w:type="spellStart"/>
      <w:r w:rsidR="00106E07" w:rsidRPr="008A4403">
        <w:rPr>
          <w:b/>
          <w:sz w:val="27"/>
          <w:szCs w:val="27"/>
        </w:rPr>
        <w:t>каб</w:t>
      </w:r>
      <w:proofErr w:type="spellEnd"/>
      <w:r w:rsidR="00106E07" w:rsidRPr="008A4403">
        <w:rPr>
          <w:b/>
          <w:sz w:val="27"/>
          <w:szCs w:val="27"/>
        </w:rPr>
        <w:t xml:space="preserve">. </w:t>
      </w:r>
      <w:r w:rsidR="00702525" w:rsidRPr="008A4403">
        <w:rPr>
          <w:b/>
          <w:sz w:val="27"/>
          <w:szCs w:val="27"/>
        </w:rPr>
        <w:t>223</w:t>
      </w:r>
      <w:r w:rsidRPr="008A4403">
        <w:rPr>
          <w:b/>
          <w:sz w:val="27"/>
          <w:szCs w:val="27"/>
        </w:rPr>
        <w:t>.</w:t>
      </w:r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Почтовый адрес: 295006, Российская Федерация, Республика Крым, г. Симферополь, ул. Павленко, 1.</w:t>
      </w:r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 xml:space="preserve">График (режим) приема заинтересованных лиц по вопросам предоставления муниципальной услуги специалистами </w:t>
      </w:r>
      <w:r w:rsidR="00702525" w:rsidRPr="008A4403">
        <w:rPr>
          <w:b/>
          <w:sz w:val="27"/>
          <w:szCs w:val="27"/>
        </w:rPr>
        <w:t>Отдела по вопросам размещения нестационарных торговых объектов и объектов наружной рекламы</w:t>
      </w:r>
      <w:r w:rsidRPr="008A4403">
        <w:rPr>
          <w:b/>
          <w:sz w:val="27"/>
          <w:szCs w:val="27"/>
        </w:rPr>
        <w:t>:</w:t>
      </w:r>
    </w:p>
    <w:p w:rsidR="00130A8B" w:rsidRPr="008A4403" w:rsidRDefault="00702525" w:rsidP="00130A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4403">
        <w:rPr>
          <w:rFonts w:ascii="Times New Roman" w:hAnsi="Times New Roman" w:cs="Times New Roman"/>
          <w:b/>
          <w:sz w:val="27"/>
          <w:szCs w:val="27"/>
        </w:rPr>
        <w:t>Вторник, Четверг</w:t>
      </w:r>
      <w:r w:rsidR="00130A8B" w:rsidRPr="008A4403">
        <w:rPr>
          <w:rFonts w:ascii="Times New Roman" w:hAnsi="Times New Roman" w:cs="Times New Roman"/>
          <w:b/>
          <w:sz w:val="27"/>
          <w:szCs w:val="27"/>
        </w:rPr>
        <w:t xml:space="preserve">: с </w:t>
      </w:r>
      <w:r w:rsidRPr="008A4403">
        <w:rPr>
          <w:rFonts w:ascii="Times New Roman" w:hAnsi="Times New Roman" w:cs="Times New Roman"/>
          <w:b/>
          <w:sz w:val="27"/>
          <w:szCs w:val="27"/>
        </w:rPr>
        <w:t>9:00 до 16:00</w:t>
      </w:r>
      <w:r w:rsidR="00130A8B" w:rsidRPr="008A4403">
        <w:rPr>
          <w:rFonts w:ascii="Times New Roman" w:hAnsi="Times New Roman" w:cs="Times New Roman"/>
          <w:b/>
          <w:sz w:val="27"/>
          <w:szCs w:val="27"/>
        </w:rPr>
        <w:t xml:space="preserve">, </w:t>
      </w:r>
    </w:p>
    <w:p w:rsidR="00130A8B" w:rsidRPr="008A4403" w:rsidRDefault="00130A8B" w:rsidP="00130A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4403">
        <w:rPr>
          <w:rFonts w:ascii="Times New Roman" w:hAnsi="Times New Roman" w:cs="Times New Roman"/>
          <w:b/>
          <w:sz w:val="27"/>
          <w:szCs w:val="27"/>
        </w:rPr>
        <w:t xml:space="preserve">перерыв на обед: с 12.30 до 13.00; </w:t>
      </w:r>
    </w:p>
    <w:p w:rsidR="00130A8B" w:rsidRPr="008A4403" w:rsidRDefault="00130A8B" w:rsidP="00130A8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A4403">
        <w:rPr>
          <w:rFonts w:ascii="Times New Roman" w:hAnsi="Times New Roman" w:cs="Times New Roman"/>
          <w:b/>
          <w:sz w:val="27"/>
          <w:szCs w:val="27"/>
        </w:rPr>
        <w:t>суббота, воскресенье - выходные дни;</w:t>
      </w:r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>Адрес официального сайта администрации Симферопольского района:</w:t>
      </w:r>
      <w:hyperlink r:id="rId7" w:history="1">
        <w:r w:rsidRPr="008A4403">
          <w:rPr>
            <w:rStyle w:val="a6"/>
            <w:b/>
            <w:sz w:val="27"/>
            <w:szCs w:val="27"/>
          </w:rPr>
          <w:t xml:space="preserve"> </w:t>
        </w:r>
        <w:hyperlink r:id="rId8" w:history="1">
          <w:r w:rsidRPr="008A4403">
            <w:rPr>
              <w:rStyle w:val="a6"/>
              <w:b/>
              <w:color w:val="1F497D" w:themeColor="text2"/>
              <w:sz w:val="27"/>
              <w:szCs w:val="27"/>
            </w:rPr>
            <w:t>http://</w:t>
          </w:r>
          <w:r w:rsidRPr="008A4403">
            <w:rPr>
              <w:rStyle w:val="a6"/>
              <w:b/>
              <w:color w:val="1F497D" w:themeColor="text2"/>
              <w:sz w:val="27"/>
              <w:szCs w:val="27"/>
              <w:lang w:val="en-US"/>
            </w:rPr>
            <w:t>simfmo</w:t>
          </w:r>
          <w:r w:rsidRPr="008A4403">
            <w:rPr>
              <w:rStyle w:val="a6"/>
              <w:b/>
              <w:color w:val="1F497D" w:themeColor="text2"/>
              <w:sz w:val="27"/>
              <w:szCs w:val="27"/>
            </w:rPr>
            <w:t>.rk.gov.ru/</w:t>
          </w:r>
        </w:hyperlink>
      </w:hyperlink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 xml:space="preserve">Адрес электронной почты </w:t>
      </w:r>
      <w:r w:rsidR="00317E40" w:rsidRPr="008A4403">
        <w:rPr>
          <w:b/>
          <w:sz w:val="27"/>
          <w:szCs w:val="27"/>
        </w:rPr>
        <w:t>Отдела</w:t>
      </w:r>
      <w:r w:rsidRPr="008A4403">
        <w:rPr>
          <w:b/>
          <w:sz w:val="27"/>
          <w:szCs w:val="27"/>
        </w:rPr>
        <w:t xml:space="preserve">: </w:t>
      </w:r>
      <w:r w:rsidR="00317E40" w:rsidRPr="008A4403">
        <w:rPr>
          <w:b/>
          <w:sz w:val="27"/>
          <w:szCs w:val="27"/>
        </w:rPr>
        <w:t>reklama@simfmo.rk.gov.ru</w:t>
      </w:r>
    </w:p>
    <w:p w:rsidR="00130A8B" w:rsidRPr="008A4403" w:rsidRDefault="00130A8B" w:rsidP="00130A8B">
      <w:pPr>
        <w:pStyle w:val="3"/>
        <w:shd w:val="clear" w:color="auto" w:fill="auto"/>
        <w:spacing w:line="240" w:lineRule="auto"/>
        <w:ind w:firstLine="567"/>
        <w:jc w:val="both"/>
        <w:rPr>
          <w:b/>
          <w:sz w:val="27"/>
          <w:szCs w:val="27"/>
        </w:rPr>
      </w:pPr>
      <w:r w:rsidRPr="008A4403">
        <w:rPr>
          <w:b/>
          <w:sz w:val="27"/>
          <w:szCs w:val="27"/>
        </w:rPr>
        <w:t xml:space="preserve">Адрес электронной почты администрации Симферопольского района: </w:t>
      </w:r>
      <w:r w:rsidRPr="008A4403">
        <w:rPr>
          <w:b/>
          <w:color w:val="1F497D" w:themeColor="text2"/>
          <w:sz w:val="27"/>
          <w:szCs w:val="27"/>
          <w:u w:val="single"/>
          <w:shd w:val="clear" w:color="auto" w:fill="FFFFFF"/>
        </w:rPr>
        <w:t>kanc_simf_adm@mail.ru</w:t>
      </w:r>
      <w:r w:rsidRPr="008A4403">
        <w:rPr>
          <w:b/>
          <w:color w:val="1F497D" w:themeColor="text2"/>
          <w:sz w:val="27"/>
          <w:szCs w:val="27"/>
          <w:u w:val="single"/>
        </w:rPr>
        <w:t>.</w:t>
      </w:r>
    </w:p>
    <w:sectPr w:rsidR="00130A8B" w:rsidRPr="008A4403" w:rsidSect="007F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0164"/>
    <w:multiLevelType w:val="hybridMultilevel"/>
    <w:tmpl w:val="FA3C76EA"/>
    <w:lvl w:ilvl="0" w:tplc="F8940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94FFF"/>
    <w:multiLevelType w:val="hybridMultilevel"/>
    <w:tmpl w:val="DBBA30D2"/>
    <w:lvl w:ilvl="0" w:tplc="52B67A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D0CB3"/>
    <w:multiLevelType w:val="hybridMultilevel"/>
    <w:tmpl w:val="9788A614"/>
    <w:lvl w:ilvl="0" w:tplc="007E18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1C811BF"/>
    <w:multiLevelType w:val="hybridMultilevel"/>
    <w:tmpl w:val="9BF82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120FA8"/>
    <w:multiLevelType w:val="multilevel"/>
    <w:tmpl w:val="B66AA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E57"/>
    <w:rsid w:val="00010318"/>
    <w:rsid w:val="00042054"/>
    <w:rsid w:val="000C2A54"/>
    <w:rsid w:val="000D66A1"/>
    <w:rsid w:val="000E1E52"/>
    <w:rsid w:val="000F1479"/>
    <w:rsid w:val="00100718"/>
    <w:rsid w:val="00106E07"/>
    <w:rsid w:val="00130A8B"/>
    <w:rsid w:val="001A3B8E"/>
    <w:rsid w:val="001A4295"/>
    <w:rsid w:val="001C0090"/>
    <w:rsid w:val="002069C5"/>
    <w:rsid w:val="00230F60"/>
    <w:rsid w:val="00241A21"/>
    <w:rsid w:val="002420A3"/>
    <w:rsid w:val="00296D2C"/>
    <w:rsid w:val="002A29F8"/>
    <w:rsid w:val="002A3503"/>
    <w:rsid w:val="002D4651"/>
    <w:rsid w:val="003071CA"/>
    <w:rsid w:val="00317E40"/>
    <w:rsid w:val="003715C3"/>
    <w:rsid w:val="00372CDD"/>
    <w:rsid w:val="00380306"/>
    <w:rsid w:val="003C2B1E"/>
    <w:rsid w:val="004402D3"/>
    <w:rsid w:val="0045607A"/>
    <w:rsid w:val="00476040"/>
    <w:rsid w:val="004B4D5C"/>
    <w:rsid w:val="004D0189"/>
    <w:rsid w:val="004D65BA"/>
    <w:rsid w:val="004F39B7"/>
    <w:rsid w:val="00583FDA"/>
    <w:rsid w:val="005B2A31"/>
    <w:rsid w:val="006C3B34"/>
    <w:rsid w:val="006D3067"/>
    <w:rsid w:val="00702525"/>
    <w:rsid w:val="00715C64"/>
    <w:rsid w:val="007B7082"/>
    <w:rsid w:val="007C2FC4"/>
    <w:rsid w:val="007F1A0D"/>
    <w:rsid w:val="00845049"/>
    <w:rsid w:val="0084711E"/>
    <w:rsid w:val="0088263C"/>
    <w:rsid w:val="008A4403"/>
    <w:rsid w:val="008E2B97"/>
    <w:rsid w:val="008F7BA9"/>
    <w:rsid w:val="0091114C"/>
    <w:rsid w:val="00937371"/>
    <w:rsid w:val="00990CB9"/>
    <w:rsid w:val="009A156D"/>
    <w:rsid w:val="009A2E57"/>
    <w:rsid w:val="009C321C"/>
    <w:rsid w:val="009F28FC"/>
    <w:rsid w:val="00A06AEA"/>
    <w:rsid w:val="00A2006A"/>
    <w:rsid w:val="00A50961"/>
    <w:rsid w:val="00A56D7A"/>
    <w:rsid w:val="00AD3444"/>
    <w:rsid w:val="00B65D31"/>
    <w:rsid w:val="00B8681B"/>
    <w:rsid w:val="00BE7FE8"/>
    <w:rsid w:val="00C00B81"/>
    <w:rsid w:val="00C114A2"/>
    <w:rsid w:val="00C247CD"/>
    <w:rsid w:val="00C54C76"/>
    <w:rsid w:val="00CA65CF"/>
    <w:rsid w:val="00CF6844"/>
    <w:rsid w:val="00D363C6"/>
    <w:rsid w:val="00D43637"/>
    <w:rsid w:val="00D77431"/>
    <w:rsid w:val="00DE0C09"/>
    <w:rsid w:val="00E019F2"/>
    <w:rsid w:val="00E848FC"/>
    <w:rsid w:val="00F13DA1"/>
    <w:rsid w:val="00F3257B"/>
    <w:rsid w:val="00F443B8"/>
    <w:rsid w:val="00F74B84"/>
    <w:rsid w:val="00F93D71"/>
    <w:rsid w:val="00FC230C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5F96"/>
  <w15:docId w15:val="{EDC8679B-EBD2-4F5C-97AC-62651087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51"/>
    <w:pPr>
      <w:ind w:left="720"/>
      <w:contextualSpacing/>
    </w:pPr>
  </w:style>
  <w:style w:type="paragraph" w:styleId="a4">
    <w:name w:val="No Spacing"/>
    <w:uiPriority w:val="99"/>
    <w:qFormat/>
    <w:rsid w:val="000F14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basedOn w:val="a0"/>
    <w:link w:val="3"/>
    <w:rsid w:val="00130A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130A8B"/>
    <w:pPr>
      <w:widowControl w:val="0"/>
      <w:shd w:val="clear" w:color="auto" w:fill="FFFFFF"/>
      <w:spacing w:after="0" w:line="274" w:lineRule="exact"/>
      <w:ind w:hanging="14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6">
    <w:name w:val="Hyperlink"/>
    <w:basedOn w:val="a0"/>
    <w:rsid w:val="00130A8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fmo.rk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chero.rk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B2C4D9E276C6369C4A52BC3BAEE31F6BABE403C31207C3A5BB01BF3A64121846ACFA7B0E6D150E73068607BFFWBN0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6A1C8-B9EC-49D8-9C5A-5F36886B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HELP-IT</dc:creator>
  <cp:lastModifiedBy>Adm</cp:lastModifiedBy>
  <cp:revision>8</cp:revision>
  <cp:lastPrinted>2016-07-29T06:17:00Z</cp:lastPrinted>
  <dcterms:created xsi:type="dcterms:W3CDTF">2016-10-14T07:01:00Z</dcterms:created>
  <dcterms:modified xsi:type="dcterms:W3CDTF">2022-03-01T13:42:00Z</dcterms:modified>
</cp:coreProperties>
</file>