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5" w:rsidRPr="00E82AC5" w:rsidRDefault="00E82AC5" w:rsidP="00E82AC5">
      <w:pPr>
        <w:tabs>
          <w:tab w:val="left" w:pos="6521"/>
        </w:tabs>
        <w:suppressAutoHyphens/>
        <w:autoSpaceDE/>
        <w:adjustRightInd/>
        <w:ind w:left="567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lang w:val="de-DE" w:eastAsia="ar-SA"/>
        </w:rPr>
      </w:pPr>
      <w:r>
        <w:rPr>
          <w:rFonts w:ascii="Times New Roman" w:eastAsia="Andale Sans UI" w:hAnsi="Times New Roman" w:cs="Tahoma"/>
          <w:noProof/>
          <w:kern w:val="3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2786380</wp:posOffset>
            </wp:positionH>
            <wp:positionV relativeFrom="page">
              <wp:posOffset>407670</wp:posOffset>
            </wp:positionV>
            <wp:extent cx="2609215" cy="716915"/>
            <wp:effectExtent l="0" t="0" r="63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AC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128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6"/>
        <w:gridCol w:w="3918"/>
        <w:gridCol w:w="3291"/>
      </w:tblGrid>
      <w:tr w:rsidR="00E82AC5" w:rsidRPr="00E82AC5" w:rsidTr="00E67B9F">
        <w:trPr>
          <w:trHeight w:val="1367"/>
        </w:trPr>
        <w:tc>
          <w:tcPr>
            <w:tcW w:w="4076" w:type="dxa"/>
            <w:shd w:val="clear" w:color="auto" w:fill="auto"/>
          </w:tcPr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АДМ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Н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СТРАЦ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Я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ДОБР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ВСЬКОГО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С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ЛЬ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ЬКОГО</w:t>
            </w:r>
            <w:r w:rsidRPr="00E82AC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ПОСЕЛЕННЯ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С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МФЕРОПОЛЬСЬКОГО РАЙОНУ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РЕСПУБЛ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КИ КРИМ</w:t>
            </w:r>
          </w:p>
        </w:tc>
        <w:tc>
          <w:tcPr>
            <w:tcW w:w="3918" w:type="dxa"/>
            <w:shd w:val="clear" w:color="auto" w:fill="auto"/>
          </w:tcPr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АДМИНИСТРАЦИЯ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ДОБРОВСКОГО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354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СЕЛЬСКОГО ПОСЕЛЕНИЯ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СИМФЕРОПОЛЬСКОГО РАЙОНА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РЕСПУБЛИКИ КРЫМ</w:t>
            </w:r>
          </w:p>
        </w:tc>
        <w:tc>
          <w:tcPr>
            <w:tcW w:w="3291" w:type="dxa"/>
            <w:shd w:val="clear" w:color="auto" w:fill="auto"/>
          </w:tcPr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КЪЫРЫМ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ДЖУМХУРИЕТИ СИМФЕРОПОЛЬ БОЛЮГИ ДОБРОЕ КОЙ</w:t>
            </w:r>
          </w:p>
          <w:p w:rsidR="00E82AC5" w:rsidRPr="00E82AC5" w:rsidRDefault="00E82AC5" w:rsidP="00E82AC5">
            <w:pPr>
              <w:suppressAutoHyphens/>
              <w:overflowPunct w:val="0"/>
              <w:adjustRightInd/>
              <w:snapToGrid w:val="0"/>
              <w:ind w:left="567" w:right="42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E8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  <w:t>КЪАСАБАСЫНЫНЪ ИДАРЕСИ</w:t>
            </w:r>
          </w:p>
        </w:tc>
      </w:tr>
    </w:tbl>
    <w:p w:rsidR="00E82AC5" w:rsidRPr="00E82AC5" w:rsidRDefault="00E82AC5" w:rsidP="00E82AC5">
      <w:pPr>
        <w:pBdr>
          <w:bottom w:val="single" w:sz="4" w:space="1" w:color="000000"/>
        </w:pBdr>
        <w:suppressAutoHyphens/>
        <w:overflowPunct w:val="0"/>
        <w:adjustRightInd/>
        <w:ind w:left="567" w:right="425" w:firstLine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</w:p>
    <w:p w:rsidR="00E82AC5" w:rsidRPr="00E82AC5" w:rsidRDefault="00E82AC5" w:rsidP="00E82AC5">
      <w:pPr>
        <w:suppressAutoHyphens/>
        <w:overflowPunct w:val="0"/>
        <w:adjustRightInd/>
        <w:ind w:left="567" w:firstLine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</w:pPr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297571,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Республика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Крым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,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Симферопольский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район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, с.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Доброе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,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ул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. 40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лет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Победы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, 11</w:t>
      </w:r>
    </w:p>
    <w:p w:rsidR="00E82AC5" w:rsidRPr="00E82AC5" w:rsidRDefault="00E82AC5" w:rsidP="00E82AC5">
      <w:pPr>
        <w:suppressAutoHyphens/>
        <w:overflowPunct w:val="0"/>
        <w:adjustRightInd/>
        <w:ind w:left="567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val="en-US" w:eastAsia="ar-SA"/>
        </w:rPr>
      </w:pP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телефон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/</w:t>
      </w:r>
      <w:proofErr w:type="spellStart"/>
      <w:r w:rsidRPr="00E82AC5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факс</w:t>
      </w:r>
      <w:proofErr w:type="spellEnd"/>
      <w:r w:rsidRPr="00E82AC5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 +79789575757, e-mail: </w:t>
      </w:r>
      <w:bookmarkStart w:id="0" w:name="nb-1"/>
      <w:bookmarkEnd w:id="0"/>
      <w:r w:rsidRPr="00E82AC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val="en-US" w:eastAsia="ar-SA"/>
        </w:rPr>
        <w:t>info@</w:t>
      </w:r>
      <w:r w:rsidRPr="00E82AC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E82AC5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shd w:val="clear" w:color="auto" w:fill="FFFFFF"/>
          <w:lang w:val="en-US"/>
        </w:rPr>
        <w:t>sovet-dobroe.org</w:t>
      </w:r>
    </w:p>
    <w:p w:rsidR="00E82AC5" w:rsidRPr="00D825CB" w:rsidRDefault="00E82AC5" w:rsidP="00E82AC5">
      <w:pPr>
        <w:pStyle w:val="11"/>
        <w:jc w:val="center"/>
        <w:rPr>
          <w:b/>
          <w:sz w:val="28"/>
          <w:szCs w:val="28"/>
          <w:lang w:val="en-US"/>
        </w:rPr>
      </w:pPr>
    </w:p>
    <w:p w:rsidR="00E82AC5" w:rsidRPr="00563F58" w:rsidRDefault="00E82AC5" w:rsidP="00E82AC5">
      <w:pPr>
        <w:pStyle w:val="11"/>
        <w:jc w:val="center"/>
        <w:rPr>
          <w:b/>
          <w:sz w:val="28"/>
          <w:szCs w:val="28"/>
        </w:rPr>
      </w:pPr>
      <w:r w:rsidRPr="00563F58">
        <w:rPr>
          <w:b/>
          <w:sz w:val="28"/>
          <w:szCs w:val="28"/>
        </w:rPr>
        <w:t>ПОСТАНОВЛЕНИЕ</w:t>
      </w:r>
    </w:p>
    <w:p w:rsidR="00E82AC5" w:rsidRPr="00563F58" w:rsidRDefault="00E82AC5" w:rsidP="00E82AC5">
      <w:pPr>
        <w:pStyle w:val="11"/>
        <w:jc w:val="center"/>
        <w:rPr>
          <w:b/>
          <w:sz w:val="28"/>
          <w:szCs w:val="28"/>
        </w:rPr>
      </w:pPr>
    </w:p>
    <w:p w:rsidR="00E82AC5" w:rsidRPr="00563F58" w:rsidRDefault="00E82AC5" w:rsidP="00E82AC5">
      <w:pPr>
        <w:pStyle w:val="11"/>
        <w:jc w:val="both"/>
        <w:rPr>
          <w:sz w:val="28"/>
          <w:szCs w:val="28"/>
        </w:rPr>
      </w:pPr>
      <w:r w:rsidRPr="00563F58">
        <w:rPr>
          <w:sz w:val="28"/>
          <w:szCs w:val="28"/>
        </w:rPr>
        <w:t xml:space="preserve">«____» </w:t>
      </w:r>
      <w:r>
        <w:rPr>
          <w:sz w:val="28"/>
          <w:szCs w:val="28"/>
        </w:rPr>
        <w:t>августа</w:t>
      </w:r>
      <w:r w:rsidRPr="00563F58">
        <w:rPr>
          <w:sz w:val="28"/>
          <w:szCs w:val="28"/>
        </w:rPr>
        <w:t xml:space="preserve"> 2023 года</w:t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</w:r>
      <w:r w:rsidRPr="00563F58">
        <w:rPr>
          <w:sz w:val="28"/>
          <w:szCs w:val="28"/>
        </w:rPr>
        <w:tab/>
        <w:t>№ __</w:t>
      </w:r>
      <w:r>
        <w:rPr>
          <w:sz w:val="28"/>
          <w:szCs w:val="28"/>
        </w:rPr>
        <w:t>____</w:t>
      </w:r>
      <w:r w:rsidRPr="00563F58">
        <w:rPr>
          <w:sz w:val="28"/>
          <w:szCs w:val="28"/>
        </w:rPr>
        <w:t>_</w:t>
      </w:r>
    </w:p>
    <w:p w:rsidR="00F15C82" w:rsidRPr="00E82AC5" w:rsidRDefault="00F15C82" w:rsidP="00727694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0230" w:rsidRPr="00E82AC5" w:rsidRDefault="00130C75" w:rsidP="00E82AC5">
      <w:pPr>
        <w:pStyle w:val="1"/>
        <w:spacing w:before="0" w:after="0"/>
        <w:ind w:right="3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AC5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сноса многоквартирных домов, признанных аварийными и подлежащих сносу, расположенных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6E0230" w:rsidRPr="00E82AC5" w:rsidRDefault="006E0230" w:rsidP="00727694">
      <w:pPr>
        <w:rPr>
          <w:rFonts w:ascii="Times New Roman" w:hAnsi="Times New Roman" w:cs="Times New Roman"/>
          <w:sz w:val="28"/>
          <w:szCs w:val="28"/>
        </w:rPr>
      </w:pPr>
    </w:p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A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ст</w:t>
      </w:r>
      <w:r w:rsidR="00746E46"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атьей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215</w:t>
      </w:r>
      <w:r w:rsidRPr="00E82AC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п</w:t>
      </w:r>
      <w:r w:rsidR="00746E46"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унктом 10 статьи 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32</w:t>
      </w:r>
      <w:r w:rsidRPr="00E82AC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E82AC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46E46" w:rsidRPr="00E82AC5">
        <w:rPr>
          <w:rFonts w:ascii="Times New Roman" w:hAnsi="Times New Roman" w:cs="Times New Roman"/>
          <w:sz w:val="28"/>
          <w:szCs w:val="28"/>
        </w:rPr>
        <w:t xml:space="preserve">№ </w:t>
      </w:r>
      <w:r w:rsidRPr="00E82AC5">
        <w:rPr>
          <w:rFonts w:ascii="Times New Roman" w:hAnsi="Times New Roman" w:cs="Times New Roman"/>
          <w:sz w:val="28"/>
          <w:szCs w:val="28"/>
        </w:rPr>
        <w:t xml:space="preserve">131-ФЗ </w:t>
      </w:r>
      <w:r w:rsidR="00E82AC5" w:rsidRPr="00E82AC5">
        <w:rPr>
          <w:rFonts w:ascii="Times New Roman" w:hAnsi="Times New Roman" w:cs="Times New Roman"/>
          <w:sz w:val="28"/>
          <w:szCs w:val="28"/>
        </w:rPr>
        <w:t>"</w:t>
      </w:r>
      <w:r w:rsidRPr="00E82AC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E82A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E82AC5">
        <w:rPr>
          <w:rFonts w:ascii="Times New Roman" w:hAnsi="Times New Roman" w:cs="Times New Roman"/>
          <w:sz w:val="28"/>
          <w:szCs w:val="28"/>
        </w:rPr>
        <w:t>едерации от 28 января 2006 года</w:t>
      </w:r>
      <w:r w:rsidR="00746E46" w:rsidRPr="00E82AC5">
        <w:rPr>
          <w:rFonts w:ascii="Times New Roman" w:hAnsi="Times New Roman" w:cs="Times New Roman"/>
          <w:sz w:val="28"/>
          <w:szCs w:val="28"/>
        </w:rPr>
        <w:t xml:space="preserve"> № </w:t>
      </w:r>
      <w:r w:rsidRPr="00E82AC5">
        <w:rPr>
          <w:rFonts w:ascii="Times New Roman" w:hAnsi="Times New Roman" w:cs="Times New Roman"/>
          <w:sz w:val="28"/>
          <w:szCs w:val="28"/>
        </w:rPr>
        <w:t>47 "</w:t>
      </w:r>
      <w:r w:rsidR="00F15C82" w:rsidRPr="00E82AC5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F15C82" w:rsidRPr="00E82AC5">
        <w:rPr>
          <w:rFonts w:ascii="Times New Roman" w:hAnsi="Times New Roman" w:cs="Times New Roman"/>
          <w:sz w:val="28"/>
          <w:szCs w:val="28"/>
        </w:rPr>
        <w:t xml:space="preserve"> сносу или реконструкции, садового дома жилым домом и жилого дома садовым домом</w:t>
      </w:r>
      <w:r w:rsidRPr="00E82AC5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</w:t>
      </w:r>
      <w:r w:rsidR="00F15C82"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м</w:t>
      </w:r>
      <w:r w:rsidRPr="00E82AC5">
        <w:rPr>
          <w:rFonts w:ascii="Times New Roman" w:hAnsi="Times New Roman" w:cs="Times New Roman"/>
          <w:sz w:val="28"/>
          <w:szCs w:val="28"/>
        </w:rPr>
        <w:t xml:space="preserve"> </w:t>
      </w:r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Добровское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админстрация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746E46" w:rsidRPr="00E82AC5" w:rsidRDefault="00746E46" w:rsidP="00727694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746E46" w:rsidRPr="00E82AC5" w:rsidRDefault="00746E46" w:rsidP="00727694">
      <w:pPr>
        <w:rPr>
          <w:rFonts w:ascii="Times New Roman" w:hAnsi="Times New Roman" w:cs="Times New Roman"/>
          <w:b/>
          <w:sz w:val="28"/>
          <w:szCs w:val="28"/>
        </w:rPr>
      </w:pPr>
      <w:r w:rsidRPr="00E82A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6E46" w:rsidRPr="00E82AC5" w:rsidRDefault="00746E46" w:rsidP="00727694">
      <w:pPr>
        <w:rPr>
          <w:rFonts w:ascii="Times New Roman" w:hAnsi="Times New Roman" w:cs="Times New Roman"/>
          <w:sz w:val="28"/>
          <w:szCs w:val="28"/>
        </w:rPr>
      </w:pPr>
    </w:p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r w:rsidRPr="00E82A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E82AC5">
        <w:rPr>
          <w:rFonts w:ascii="Times New Roman" w:hAnsi="Times New Roman" w:cs="Times New Roman"/>
          <w:sz w:val="28"/>
          <w:szCs w:val="28"/>
        </w:rPr>
        <w:t xml:space="preserve"> о порядке сноса многоквартирных домов, признанных аварийными и подлежащих сносу, расположенных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района Республики Крым </w:t>
      </w:r>
      <w:r w:rsidRPr="00E82AC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E0230" w:rsidRDefault="00130C75" w:rsidP="0072769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sub_2"/>
      <w:bookmarkEnd w:id="1"/>
      <w:r w:rsidRPr="00E82AC5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proofErr w:type="spellStart"/>
      <w:r w:rsidR="00746E46" w:rsidRPr="00E82AC5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746E46" w:rsidRPr="00E82AC5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2AC5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осуществления за счет средств бюджета </w:t>
      </w:r>
      <w:r w:rsidR="00746E46" w:rsidRPr="00E82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Добровское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Симферопольского района Республики Крым </w:t>
      </w:r>
      <w:r w:rsidRPr="00E82AC5">
        <w:rPr>
          <w:rFonts w:ascii="Times New Roman" w:hAnsi="Times New Roman" w:cs="Times New Roman"/>
          <w:sz w:val="28"/>
          <w:szCs w:val="28"/>
        </w:rPr>
        <w:t xml:space="preserve">работ по сносу многоквартирных домов, признанных аварийными и подлежащих сносу, расположенных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</w:t>
      </w:r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района Республики Крым</w:t>
      </w:r>
      <w:r w:rsidRPr="00E82AC5">
        <w:rPr>
          <w:rFonts w:ascii="Times New Roman" w:hAnsi="Times New Roman" w:cs="Times New Roman"/>
          <w:sz w:val="28"/>
          <w:szCs w:val="28"/>
        </w:rPr>
        <w:t>.</w:t>
      </w:r>
    </w:p>
    <w:p w:rsidR="00E82AC5" w:rsidRPr="00E82AC5" w:rsidRDefault="00E82AC5" w:rsidP="00E82AC5">
      <w:pPr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82AC5">
        <w:rPr>
          <w:rFonts w:ascii="Times New Roman" w:hAnsi="Times New Roman" w:cs="Times New Roman"/>
          <w:sz w:val="28"/>
          <w:szCs w:val="28"/>
        </w:rPr>
        <w:t xml:space="preserve">3. </w:t>
      </w: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Обнародовать настоящее постановление путем размещения на информационном стенде администрации </w:t>
      </w:r>
      <w:proofErr w:type="spellStart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Добровского</w:t>
      </w:r>
      <w:proofErr w:type="spellEnd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сельского поселения Симферопольского района Республики Крым, расположенном по адресу: Республика Крым, Симферопольский район, с. </w:t>
      </w:r>
      <w:proofErr w:type="gramStart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Доброе</w:t>
      </w:r>
      <w:proofErr w:type="gramEnd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ул. 40 лет Победы, д. 11 и на сайте </w:t>
      </w:r>
      <w:proofErr w:type="spellStart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Добровского</w:t>
      </w:r>
      <w:proofErr w:type="spellEnd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сельского поселения Симферопольского района Республики Крым в сети Интернет (</w:t>
      </w: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https://sovet-dobroe.ru/postanovleniya-administratsii/</w:t>
      </w:r>
      <w:bookmarkStart w:id="3" w:name="_GoBack"/>
      <w:bookmarkEnd w:id="3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).</w:t>
      </w:r>
    </w:p>
    <w:p w:rsidR="00E82AC5" w:rsidRPr="00E82AC5" w:rsidRDefault="00E82AC5" w:rsidP="00E82AC5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</w:t>
      </w: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Настоящее постановление вступает в силу с момента обнародования.</w:t>
      </w:r>
    </w:p>
    <w:p w:rsidR="00E82AC5" w:rsidRPr="00E82AC5" w:rsidRDefault="00E82AC5" w:rsidP="00E82AC5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5</w:t>
      </w:r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proofErr w:type="gramStart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E82A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выполнением настоящего постановления оставляю за собой.</w:t>
      </w:r>
    </w:p>
    <w:p w:rsidR="00E82AC5" w:rsidRPr="00E82AC5" w:rsidRDefault="00E82AC5" w:rsidP="00E82AC5">
      <w:pPr>
        <w:suppressAutoHyphens/>
        <w:overflowPunct w:val="0"/>
        <w:adjustRightInd/>
        <w:ind w:firstLine="0"/>
        <w:textAlignment w:val="baseline"/>
        <w:rPr>
          <w:rFonts w:ascii="Times New Roman" w:eastAsia="Times New Roman" w:hAnsi="Times New Roman" w:cs="Times New Roman"/>
          <w:color w:val="FFFFFF"/>
          <w:kern w:val="3"/>
          <w:sz w:val="28"/>
          <w:szCs w:val="28"/>
          <w:lang w:eastAsia="zh-CN"/>
        </w:rPr>
      </w:pPr>
    </w:p>
    <w:p w:rsidR="00E82AC5" w:rsidRPr="00E82AC5" w:rsidRDefault="00E82AC5" w:rsidP="00E82AC5">
      <w:pPr>
        <w:suppressAutoHyphens/>
        <w:overflowPunct w:val="0"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Глава администрации</w:t>
      </w:r>
    </w:p>
    <w:p w:rsidR="00E82AC5" w:rsidRPr="00E82AC5" w:rsidRDefault="00E82AC5" w:rsidP="00E82AC5">
      <w:pPr>
        <w:suppressAutoHyphens/>
        <w:overflowPunct w:val="0"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Добровского</w:t>
      </w:r>
      <w:proofErr w:type="spellEnd"/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сельского поселения</w:t>
      </w: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</w: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</w: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</w: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</w:r>
      <w:r w:rsidRPr="00E82A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  <w:t>О.Н. Литвиненко</w:t>
      </w:r>
    </w:p>
    <w:p w:rsidR="00E82AC5" w:rsidRPr="00E82AC5" w:rsidRDefault="00E82AC5" w:rsidP="00727694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6E0230" w:rsidRPr="00E82AC5" w:rsidRDefault="006E0230" w:rsidP="00727694">
      <w:pPr>
        <w:rPr>
          <w:rFonts w:ascii="Times New Roman" w:hAnsi="Times New Roman" w:cs="Times New Roman"/>
          <w:sz w:val="28"/>
          <w:szCs w:val="28"/>
        </w:rPr>
      </w:pPr>
    </w:p>
    <w:p w:rsidR="006E0230" w:rsidRPr="00E82AC5" w:rsidRDefault="00727694" w:rsidP="00E82AC5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0"/>
      <w:r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746E46"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</w:p>
    <w:p w:rsidR="00746E46" w:rsidRPr="00E82AC5" w:rsidRDefault="00E82AC5" w:rsidP="00E82AC5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46E46"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администрации </w:t>
      </w:r>
      <w:proofErr w:type="spellStart"/>
      <w:r w:rsidR="00746E46"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Симферопольского района Республики Крым от ___ ____________ 2023 года № ____</w:t>
      </w:r>
    </w:p>
    <w:bookmarkEnd w:id="4"/>
    <w:p w:rsidR="006E0230" w:rsidRPr="00E82AC5" w:rsidRDefault="006E0230" w:rsidP="00727694">
      <w:pPr>
        <w:rPr>
          <w:rFonts w:ascii="Times New Roman" w:hAnsi="Times New Roman" w:cs="Times New Roman"/>
          <w:sz w:val="28"/>
          <w:szCs w:val="28"/>
        </w:rPr>
      </w:pPr>
    </w:p>
    <w:p w:rsidR="006E0230" w:rsidRPr="00E82AC5" w:rsidRDefault="00130C75" w:rsidP="0072769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2AC5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E82AC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сноса многоквартирных домов, признанных аварийными и подлежащих сносу, расположенных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6E0230" w:rsidRPr="00E82AC5" w:rsidRDefault="006E0230" w:rsidP="00727694">
      <w:pPr>
        <w:rPr>
          <w:rFonts w:ascii="Times New Roman" w:hAnsi="Times New Roman" w:cs="Times New Roman"/>
          <w:sz w:val="28"/>
          <w:szCs w:val="28"/>
        </w:rPr>
      </w:pPr>
    </w:p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E82AC5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сноса многоквартирных домов, признанных аварийными и подлежащих сносу, расположенных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района Республики Крым</w:t>
      </w:r>
      <w:r w:rsidR="00F15C82" w:rsidRPr="00E82AC5">
        <w:rPr>
          <w:rFonts w:ascii="Times New Roman" w:hAnsi="Times New Roman" w:cs="Times New Roman"/>
          <w:sz w:val="28"/>
          <w:szCs w:val="28"/>
        </w:rPr>
        <w:t xml:space="preserve"> </w:t>
      </w:r>
      <w:r w:rsidRPr="00E82AC5">
        <w:rPr>
          <w:rFonts w:ascii="Times New Roman" w:hAnsi="Times New Roman" w:cs="Times New Roman"/>
          <w:sz w:val="28"/>
          <w:szCs w:val="28"/>
        </w:rPr>
        <w:t xml:space="preserve">(далее - Положение), определяет полномочия и обязанности администрации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района Республики Крым (далее </w:t>
      </w:r>
      <w:proofErr w:type="gram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–а</w:t>
      </w:r>
      <w:proofErr w:type="gram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дминистрация) </w:t>
      </w:r>
      <w:r w:rsidRPr="00E82AC5">
        <w:rPr>
          <w:rFonts w:ascii="Times New Roman" w:hAnsi="Times New Roman" w:cs="Times New Roman"/>
          <w:sz w:val="28"/>
          <w:szCs w:val="28"/>
        </w:rPr>
        <w:t>при сносе многоквартирных домов, признанных аварийными и подлежащими сносу.</w:t>
      </w:r>
    </w:p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E82AC5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bookmarkStart w:id="7" w:name="sub_1005"/>
      <w:bookmarkEnd w:id="6"/>
      <w:r w:rsidR="00F15C82" w:rsidRPr="00E82AC5">
        <w:rPr>
          <w:rFonts w:ascii="Times New Roman" w:hAnsi="Times New Roman" w:cs="Times New Roman"/>
          <w:sz w:val="28"/>
          <w:szCs w:val="28"/>
        </w:rPr>
        <w:t>принимает</w:t>
      </w:r>
      <w:r w:rsidRPr="00E82AC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15C82" w:rsidRPr="00E82AC5">
        <w:rPr>
          <w:rFonts w:ascii="Times New Roman" w:hAnsi="Times New Roman" w:cs="Times New Roman"/>
          <w:sz w:val="28"/>
          <w:szCs w:val="28"/>
        </w:rPr>
        <w:t>е</w:t>
      </w:r>
      <w:r w:rsidRPr="00E82AC5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с проведением мероприятий по отселению жителей, в котором указываются сроки </w:t>
      </w:r>
      <w:r w:rsidR="00F15C82" w:rsidRPr="00E82AC5">
        <w:rPr>
          <w:rFonts w:ascii="Times New Roman" w:hAnsi="Times New Roman" w:cs="Times New Roman"/>
          <w:sz w:val="28"/>
          <w:szCs w:val="28"/>
        </w:rPr>
        <w:t>о</w:t>
      </w:r>
      <w:r w:rsidRPr="00E82AC5">
        <w:rPr>
          <w:rFonts w:ascii="Times New Roman" w:hAnsi="Times New Roman" w:cs="Times New Roman"/>
          <w:sz w:val="28"/>
          <w:szCs w:val="28"/>
        </w:rPr>
        <w:t>тселени</w:t>
      </w:r>
      <w:r w:rsidR="00F15C82" w:rsidRPr="00E82AC5">
        <w:rPr>
          <w:rFonts w:ascii="Times New Roman" w:hAnsi="Times New Roman" w:cs="Times New Roman"/>
          <w:sz w:val="28"/>
          <w:szCs w:val="28"/>
        </w:rPr>
        <w:t>я</w:t>
      </w:r>
      <w:r w:rsidRPr="00E82AC5">
        <w:rPr>
          <w:rFonts w:ascii="Times New Roman" w:hAnsi="Times New Roman" w:cs="Times New Roman"/>
          <w:sz w:val="28"/>
          <w:szCs w:val="28"/>
        </w:rPr>
        <w:t xml:space="preserve"> жителей, а также предусматриваются мероприятия по сносу и определени</w:t>
      </w:r>
      <w:r w:rsidR="00727694" w:rsidRPr="00E82AC5">
        <w:rPr>
          <w:rFonts w:ascii="Times New Roman" w:hAnsi="Times New Roman" w:cs="Times New Roman"/>
          <w:sz w:val="28"/>
          <w:szCs w:val="28"/>
        </w:rPr>
        <w:t>ю</w:t>
      </w:r>
      <w:r w:rsidRPr="00E82AC5">
        <w:rPr>
          <w:rFonts w:ascii="Times New Roman" w:hAnsi="Times New Roman" w:cs="Times New Roman"/>
          <w:sz w:val="28"/>
          <w:szCs w:val="28"/>
        </w:rPr>
        <w:t xml:space="preserve"> заказчика работ по сносу многоквартирных домов, признанных аварийными и подлежащих сносу.</w:t>
      </w:r>
    </w:p>
    <w:p w:rsidR="006E0230" w:rsidRPr="00E82AC5" w:rsidRDefault="00F15C82" w:rsidP="00727694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E82AC5">
        <w:rPr>
          <w:rFonts w:ascii="Times New Roman" w:hAnsi="Times New Roman" w:cs="Times New Roman"/>
          <w:sz w:val="28"/>
          <w:szCs w:val="28"/>
        </w:rPr>
        <w:t xml:space="preserve">3. На основании постановления, указанного в пункте 2 настоящего Положения, </w:t>
      </w:r>
      <w:r w:rsidR="00130C75" w:rsidRPr="00E82AC5">
        <w:rPr>
          <w:rFonts w:ascii="Times New Roman" w:hAnsi="Times New Roman" w:cs="Times New Roman"/>
          <w:sz w:val="28"/>
          <w:szCs w:val="28"/>
        </w:rPr>
        <w:t>администраци</w:t>
      </w:r>
      <w:r w:rsidRPr="00E82AC5">
        <w:rPr>
          <w:rFonts w:ascii="Times New Roman" w:hAnsi="Times New Roman" w:cs="Times New Roman"/>
          <w:sz w:val="28"/>
          <w:szCs w:val="28"/>
        </w:rPr>
        <w:t>я</w:t>
      </w:r>
      <w:r w:rsidR="00130C75" w:rsidRPr="00E82AC5">
        <w:rPr>
          <w:rFonts w:ascii="Times New Roman" w:hAnsi="Times New Roman" w:cs="Times New Roman"/>
          <w:sz w:val="28"/>
          <w:szCs w:val="28"/>
        </w:rPr>
        <w:t xml:space="preserve"> </w:t>
      </w:r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30C75" w:rsidRPr="00E82AC5">
        <w:rPr>
          <w:rFonts w:ascii="Times New Roman" w:hAnsi="Times New Roman" w:cs="Times New Roman"/>
          <w:sz w:val="28"/>
          <w:szCs w:val="28"/>
        </w:rPr>
        <w:t xml:space="preserve">риступает к реализации комплекса мероприятий по сносу многоквартирного дома, признанного аварийным и подлежащим сносу, расположенного на территории </w:t>
      </w:r>
      <w:proofErr w:type="spellStart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Добровского</w:t>
      </w:r>
      <w:proofErr w:type="spellEnd"/>
      <w:r w:rsidR="00746E46" w:rsidRPr="00E82A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Симферопольского района Республики Крым,</w:t>
      </w:r>
      <w:r w:rsidR="00130C75" w:rsidRPr="00E82AC5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bookmarkEnd w:id="8"/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AC5">
        <w:rPr>
          <w:rFonts w:ascii="Times New Roman" w:hAnsi="Times New Roman" w:cs="Times New Roman"/>
          <w:sz w:val="28"/>
          <w:szCs w:val="28"/>
        </w:rPr>
        <w:t xml:space="preserve">- в течение 10 рабочих дней после завершения мероприятий по расселению дома, признанного аварийным и подлежащим сносу, подготавливает необходимый пакет документов для согласования и дальнейшего определения поставщика (подрядчика, исполнителя) на выполнение работ по разработке проектно-сметной документации по сносу многоквартирного дома, признанного аварийным, в соответствии с требованиями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E82AC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746E46" w:rsidRPr="00E82AC5">
        <w:rPr>
          <w:rFonts w:ascii="Times New Roman" w:hAnsi="Times New Roman" w:cs="Times New Roman"/>
          <w:sz w:val="28"/>
          <w:szCs w:val="28"/>
        </w:rPr>
        <w:t xml:space="preserve">№ </w:t>
      </w:r>
      <w:r w:rsidRPr="00E82AC5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</w:t>
      </w:r>
      <w:proofErr w:type="gramEnd"/>
      <w:r w:rsidRPr="00E82AC5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нужд";</w:t>
      </w:r>
    </w:p>
    <w:p w:rsidR="006E0230" w:rsidRPr="00E82AC5" w:rsidRDefault="00130C75" w:rsidP="00727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AC5">
        <w:rPr>
          <w:rFonts w:ascii="Times New Roman" w:hAnsi="Times New Roman" w:cs="Times New Roman"/>
          <w:sz w:val="28"/>
          <w:szCs w:val="28"/>
        </w:rPr>
        <w:t xml:space="preserve">- в течение 10 рабочих дней с даты получения разработанной проектно-сметной документации по сносу многоквартирного дома и получения на нее положительного заключения государственной экспертизы подготавливает необходимый пакет документов для согласования и дальнейшего определения поставщика (подрядчика, исполнителя) на выполнение подрядных работ по сносу многоквартирного дома, признанного аварийным, в соответствии с требованиями </w:t>
      </w:r>
      <w:r w:rsidRPr="00E82AC5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E82AC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E82AC5" w:rsidRPr="00E82AC5">
        <w:rPr>
          <w:rFonts w:ascii="Times New Roman" w:hAnsi="Times New Roman" w:cs="Times New Roman"/>
          <w:sz w:val="28"/>
          <w:szCs w:val="28"/>
        </w:rPr>
        <w:t xml:space="preserve">№ </w:t>
      </w:r>
      <w:r w:rsidRPr="00E82AC5">
        <w:rPr>
          <w:rFonts w:ascii="Times New Roman" w:hAnsi="Times New Roman" w:cs="Times New Roman"/>
          <w:sz w:val="28"/>
          <w:szCs w:val="28"/>
        </w:rPr>
        <w:t>44-ФЗ "О контрактной системе</w:t>
      </w:r>
      <w:proofErr w:type="gramEnd"/>
      <w:r w:rsidRPr="00E82AC5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нужд".</w:t>
      </w:r>
    </w:p>
    <w:p w:rsidR="00E82AC5" w:rsidRPr="00E82AC5" w:rsidRDefault="00727694" w:rsidP="00E82AC5">
      <w:pPr>
        <w:rPr>
          <w:rFonts w:ascii="Times New Roman" w:hAnsi="Times New Roman" w:cs="Times New Roman"/>
          <w:sz w:val="28"/>
          <w:szCs w:val="28"/>
        </w:rPr>
      </w:pPr>
      <w:r w:rsidRPr="00E82A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2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AC5">
        <w:rPr>
          <w:rFonts w:ascii="Times New Roman" w:hAnsi="Times New Roman" w:cs="Times New Roman"/>
          <w:sz w:val="28"/>
          <w:szCs w:val="28"/>
        </w:rPr>
        <w:t xml:space="preserve"> оказанием услуги по сносу аварийного дома в соответствии с заключенными договорами и муниципальными контрактами возлагается на </w:t>
      </w:r>
      <w:r w:rsidR="00E82AC5" w:rsidRPr="00E82AC5">
        <w:rPr>
          <w:rFonts w:ascii="Times New Roman" w:hAnsi="Times New Roman" w:cs="Times New Roman"/>
          <w:sz w:val="28"/>
          <w:szCs w:val="28"/>
          <w:highlight w:val="yellow"/>
        </w:rPr>
        <w:t>заместителя главы администрации по вопросам жизнеобеспечения.</w:t>
      </w:r>
    </w:p>
    <w:sectPr w:rsidR="00E82AC5" w:rsidRPr="00E82AC5" w:rsidSect="00E82AC5">
      <w:footerReference w:type="default" r:id="rId9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75" w:rsidRDefault="00130C75">
      <w:r>
        <w:separator/>
      </w:r>
    </w:p>
  </w:endnote>
  <w:endnote w:type="continuationSeparator" w:id="0">
    <w:p w:rsidR="00130C75" w:rsidRDefault="001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AC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75" w:rsidRDefault="00130C75">
      <w:r>
        <w:separator/>
      </w:r>
    </w:p>
  </w:footnote>
  <w:footnote w:type="continuationSeparator" w:id="0">
    <w:p w:rsidR="00130C75" w:rsidRDefault="0013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2"/>
    <w:rsid w:val="00130C75"/>
    <w:rsid w:val="006E0230"/>
    <w:rsid w:val="00727694"/>
    <w:rsid w:val="00746E46"/>
    <w:rsid w:val="00E82AC5"/>
    <w:rsid w:val="00F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Обычный1"/>
    <w:rsid w:val="00E82AC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Обычный1"/>
    <w:rsid w:val="00E82AC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Ignatieva</cp:lastModifiedBy>
  <cp:revision>2</cp:revision>
  <dcterms:created xsi:type="dcterms:W3CDTF">2023-08-27T21:05:00Z</dcterms:created>
  <dcterms:modified xsi:type="dcterms:W3CDTF">2023-08-27T21:05:00Z</dcterms:modified>
</cp:coreProperties>
</file>